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C17DCA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772C4C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EA7009">
              <w:rPr>
                <w:sz w:val="20"/>
                <w:szCs w:val="20"/>
              </w:rPr>
              <w:t>.201</w:t>
            </w:r>
            <w:r w:rsidR="004D6C4D">
              <w:rPr>
                <w:sz w:val="20"/>
                <w:szCs w:val="20"/>
              </w:rPr>
              <w:t>7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772C4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</w:t>
            </w:r>
            <w:r w:rsidR="00E61ABC">
              <w:rPr>
                <w:sz w:val="20"/>
                <w:szCs w:val="20"/>
              </w:rPr>
              <w:t>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7160CC" w:rsidRDefault="007160CC" w:rsidP="004E4EB0">
      <w:pPr>
        <w:jc w:val="center"/>
        <w:rPr>
          <w:b/>
          <w:i/>
          <w:u w:val="single"/>
        </w:rPr>
      </w:pPr>
    </w:p>
    <w:p w:rsidR="004E4EB0" w:rsidRDefault="004E4EB0" w:rsidP="007160CC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160CC" w:rsidRPr="006F19F3" w:rsidRDefault="007160CC" w:rsidP="007160CC">
      <w:pPr>
        <w:jc w:val="center"/>
        <w:rPr>
          <w:b/>
          <w:i/>
          <w:u w:val="single"/>
        </w:rPr>
      </w:pPr>
    </w:p>
    <w:p w:rsidR="00701917" w:rsidRDefault="00BE66B8" w:rsidP="007160CC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160CC" w:rsidRPr="006F19F3" w:rsidRDefault="007160CC" w:rsidP="007160CC">
      <w:pPr>
        <w:jc w:val="center"/>
        <w:rPr>
          <w:b/>
        </w:rPr>
      </w:pPr>
    </w:p>
    <w:tbl>
      <w:tblPr>
        <w:tblW w:w="15052" w:type="dxa"/>
        <w:tblInd w:w="-34" w:type="dxa"/>
        <w:tblLayout w:type="fixed"/>
        <w:tblLook w:val="0000"/>
      </w:tblPr>
      <w:tblGrid>
        <w:gridCol w:w="426"/>
        <w:gridCol w:w="4819"/>
        <w:gridCol w:w="1701"/>
        <w:gridCol w:w="2694"/>
        <w:gridCol w:w="1559"/>
        <w:gridCol w:w="2126"/>
        <w:gridCol w:w="1727"/>
      </w:tblGrid>
      <w:tr w:rsidR="00701917" w:rsidRPr="00540D1C" w:rsidTr="0058115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6F19F3" w:rsidRPr="00540D1C" w:rsidTr="0058115F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6F19F3">
            <w:pPr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6F19F3" w:rsidRPr="00540D1C" w:rsidTr="0058115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6F19F3" w:rsidRPr="00540D1C" w:rsidTr="0058115F">
        <w:trPr>
          <w:trHeight w:val="6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ABC" w:rsidRPr="00540D1C" w:rsidRDefault="00772C4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ABC" w:rsidRDefault="00E61ABC" w:rsidP="006F19F3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</w:t>
            </w:r>
            <w:r w:rsidRPr="00FD33C9">
              <w:rPr>
                <w:sz w:val="20"/>
                <w:szCs w:val="20"/>
              </w:rPr>
              <w:t xml:space="preserve">кабельной линии </w:t>
            </w:r>
          </w:p>
          <w:p w:rsidR="00E61ABC" w:rsidRPr="00540D1C" w:rsidRDefault="00E61ABC" w:rsidP="006F19F3">
            <w:pPr>
              <w:ind w:left="180"/>
              <w:jc w:val="both"/>
              <w:rPr>
                <w:sz w:val="20"/>
                <w:szCs w:val="20"/>
              </w:rPr>
            </w:pPr>
            <w:r w:rsidRPr="00FD33C9">
              <w:rPr>
                <w:sz w:val="20"/>
                <w:szCs w:val="20"/>
              </w:rPr>
              <w:t xml:space="preserve">6 кВ направлением: </w:t>
            </w:r>
            <w:r>
              <w:rPr>
                <w:sz w:val="20"/>
                <w:szCs w:val="20"/>
              </w:rPr>
              <w:t>«</w:t>
            </w:r>
            <w:r w:rsidR="00772C4C" w:rsidRPr="00772C4C">
              <w:rPr>
                <w:sz w:val="20"/>
                <w:szCs w:val="20"/>
              </w:rPr>
              <w:t>"КТП №902 - КТП №903"</w:t>
            </w:r>
            <w:r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772C4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  <w:r w:rsidR="00E61ABC">
              <w:rPr>
                <w:sz w:val="20"/>
                <w:szCs w:val="20"/>
              </w:rPr>
              <w:t>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58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кабельной линии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BE66B8">
      <w:pPr>
        <w:ind w:left="180"/>
        <w:rPr>
          <w:b/>
          <w:sz w:val="20"/>
          <w:szCs w:val="20"/>
        </w:rPr>
      </w:pPr>
    </w:p>
    <w:p w:rsidR="00E61ABC" w:rsidRDefault="00BE66B8" w:rsidP="00E61ABC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  <w:r w:rsidR="006F19F3">
        <w:rPr>
          <w:sz w:val="20"/>
          <w:szCs w:val="20"/>
        </w:rPr>
        <w:t>.</w:t>
      </w:r>
    </w:p>
    <w:p w:rsidR="006F19F3" w:rsidRPr="00E61ABC" w:rsidRDefault="006F19F3" w:rsidP="006F19F3">
      <w:pPr>
        <w:rPr>
          <w:sz w:val="20"/>
          <w:szCs w:val="20"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 xml:space="preserve">Срок </w:t>
            </w:r>
            <w:r w:rsidR="0058115F">
              <w:rPr>
                <w:sz w:val="20"/>
                <w:szCs w:val="20"/>
              </w:rPr>
              <w:t xml:space="preserve"> </w:t>
            </w:r>
            <w:r w:rsidRPr="00EC6650">
              <w:rPr>
                <w:sz w:val="20"/>
                <w:szCs w:val="20"/>
              </w:rPr>
              <w:t>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  <w:r w:rsidR="0058115F">
              <w:rPr>
                <w:sz w:val="20"/>
                <w:szCs w:val="20"/>
              </w:rPr>
              <w:t xml:space="preserve">    </w:t>
            </w:r>
          </w:p>
        </w:tc>
      </w:tr>
    </w:tbl>
    <w:p w:rsidR="00891781" w:rsidRDefault="00891781" w:rsidP="0058115F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7D" w:rsidRDefault="00F30F7D" w:rsidP="00FF67E5">
      <w:r>
        <w:separator/>
      </w:r>
    </w:p>
  </w:endnote>
  <w:endnote w:type="continuationSeparator" w:id="0">
    <w:p w:rsidR="00F30F7D" w:rsidRDefault="00F30F7D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5F" w:rsidRDefault="0058115F" w:rsidP="0086220B">
    <w:pPr>
      <w:pStyle w:val="a3"/>
      <w:jc w:val="both"/>
      <w:rPr>
        <w:sz w:val="16"/>
        <w:szCs w:val="16"/>
      </w:rPr>
    </w:pPr>
  </w:p>
  <w:p w:rsidR="0058115F" w:rsidRPr="00F958CD" w:rsidRDefault="0058115F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7D" w:rsidRDefault="00F30F7D" w:rsidP="00FF67E5">
      <w:r>
        <w:separator/>
      </w:r>
    </w:p>
  </w:footnote>
  <w:footnote w:type="continuationSeparator" w:id="0">
    <w:p w:rsidR="00F30F7D" w:rsidRDefault="00F30F7D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E1574"/>
    <w:rsid w:val="001047E3"/>
    <w:rsid w:val="00113C65"/>
    <w:rsid w:val="0015313C"/>
    <w:rsid w:val="00181A59"/>
    <w:rsid w:val="001D503C"/>
    <w:rsid w:val="00207B8F"/>
    <w:rsid w:val="00221829"/>
    <w:rsid w:val="00244037"/>
    <w:rsid w:val="002A393F"/>
    <w:rsid w:val="002B0C55"/>
    <w:rsid w:val="002D4522"/>
    <w:rsid w:val="002F68C0"/>
    <w:rsid w:val="0031559E"/>
    <w:rsid w:val="00317734"/>
    <w:rsid w:val="00324FE4"/>
    <w:rsid w:val="003461B4"/>
    <w:rsid w:val="00361F70"/>
    <w:rsid w:val="00366E82"/>
    <w:rsid w:val="0038684B"/>
    <w:rsid w:val="00393191"/>
    <w:rsid w:val="003A0728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4F27A8"/>
    <w:rsid w:val="005051F5"/>
    <w:rsid w:val="00520BA6"/>
    <w:rsid w:val="005601D3"/>
    <w:rsid w:val="005626E6"/>
    <w:rsid w:val="0058115F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19F3"/>
    <w:rsid w:val="006F7C12"/>
    <w:rsid w:val="00701765"/>
    <w:rsid w:val="00701917"/>
    <w:rsid w:val="007160CC"/>
    <w:rsid w:val="00772C4C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6071D"/>
    <w:rsid w:val="009A6D51"/>
    <w:rsid w:val="009B2708"/>
    <w:rsid w:val="009B5540"/>
    <w:rsid w:val="009C3E28"/>
    <w:rsid w:val="009C7B20"/>
    <w:rsid w:val="00A11AEC"/>
    <w:rsid w:val="00A12E23"/>
    <w:rsid w:val="00A21864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E66B8"/>
    <w:rsid w:val="00C17DCA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51FD9"/>
    <w:rsid w:val="00E61ABC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F237C0"/>
    <w:rsid w:val="00F30F7D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2017-11-16T08:22:00Z</dcterms:created>
  <dcterms:modified xsi:type="dcterms:W3CDTF">2017-11-16T08:22:00Z</dcterms:modified>
</cp:coreProperties>
</file>