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761" w:rsidRDefault="008F15C2">
      <w:pPr>
        <w:ind w:right="19"/>
        <w:jc w:val="center"/>
        <w:rPr>
          <w:sz w:val="20"/>
          <w:szCs w:val="20"/>
        </w:rPr>
      </w:pPr>
      <w:r>
        <w:rPr>
          <w:rFonts w:eastAsia="Times New Roman"/>
          <w:b/>
          <w:bCs/>
          <w:sz w:val="24"/>
          <w:szCs w:val="24"/>
        </w:rPr>
        <w:t>ТИПОВАЯ (СТАНДАРТНАЯ) ФОРМА</w:t>
      </w:r>
    </w:p>
    <w:p w:rsidR="00624761" w:rsidRDefault="00624761">
      <w:pPr>
        <w:spacing w:line="276" w:lineRule="exact"/>
        <w:rPr>
          <w:sz w:val="24"/>
          <w:szCs w:val="24"/>
        </w:rPr>
      </w:pPr>
    </w:p>
    <w:p w:rsidR="00624761" w:rsidRDefault="008F15C2">
      <w:pPr>
        <w:ind w:left="2761"/>
        <w:rPr>
          <w:sz w:val="20"/>
          <w:szCs w:val="20"/>
        </w:rPr>
      </w:pPr>
      <w:r>
        <w:rPr>
          <w:rFonts w:eastAsia="Times New Roman"/>
          <w:b/>
          <w:bCs/>
          <w:sz w:val="24"/>
          <w:szCs w:val="24"/>
        </w:rPr>
        <w:t>ДОГОВОР №______________________</w:t>
      </w:r>
    </w:p>
    <w:p w:rsidR="00624761" w:rsidRDefault="008F15C2">
      <w:pPr>
        <w:ind w:right="19"/>
        <w:jc w:val="center"/>
        <w:rPr>
          <w:sz w:val="20"/>
          <w:szCs w:val="20"/>
        </w:rPr>
      </w:pPr>
      <w:r>
        <w:rPr>
          <w:rFonts w:eastAsia="Times New Roman"/>
          <w:b/>
          <w:bCs/>
          <w:sz w:val="24"/>
          <w:szCs w:val="24"/>
        </w:rPr>
        <w:t>об осуществлении технологического присоединения</w:t>
      </w:r>
    </w:p>
    <w:p w:rsidR="00624761" w:rsidRDefault="008F15C2">
      <w:pPr>
        <w:ind w:right="19"/>
        <w:jc w:val="center"/>
        <w:rPr>
          <w:sz w:val="20"/>
          <w:szCs w:val="20"/>
        </w:rPr>
      </w:pPr>
      <w:r>
        <w:rPr>
          <w:rFonts w:eastAsia="Times New Roman"/>
          <w:b/>
          <w:bCs/>
          <w:sz w:val="24"/>
          <w:szCs w:val="24"/>
        </w:rPr>
        <w:t>к электрическим сетям</w:t>
      </w:r>
    </w:p>
    <w:p w:rsidR="00624761" w:rsidRDefault="00624761">
      <w:pPr>
        <w:spacing w:line="283" w:lineRule="exact"/>
        <w:rPr>
          <w:sz w:val="24"/>
          <w:szCs w:val="24"/>
        </w:rPr>
      </w:pPr>
    </w:p>
    <w:p w:rsidR="00624761" w:rsidRPr="00330125" w:rsidRDefault="008F15C2" w:rsidP="00330125">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olor w:val="22272F"/>
          <w:sz w:val="24"/>
          <w:szCs w:val="24"/>
        </w:rPr>
      </w:pPr>
      <w:r w:rsidRPr="00330125">
        <w:rPr>
          <w:rFonts w:eastAsia="Times New Roman"/>
          <w:sz w:val="24"/>
          <w:szCs w:val="24"/>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w:t>
      </w:r>
      <w:r w:rsidR="00330125" w:rsidRPr="00330125">
        <w:rPr>
          <w:rFonts w:eastAsia="Times New Roman"/>
          <w:sz w:val="24"/>
          <w:szCs w:val="24"/>
        </w:rPr>
        <w:t xml:space="preserve">ых в данной точке присоединения </w:t>
      </w:r>
      <w:r w:rsidRPr="00330125">
        <w:rPr>
          <w:rFonts w:eastAsia="Times New Roman"/>
          <w:sz w:val="24"/>
          <w:szCs w:val="24"/>
        </w:rPr>
        <w:t>энергопринимающих устройств)</w:t>
      </w:r>
      <w:r w:rsidR="00330125" w:rsidRPr="00330125">
        <w:rPr>
          <w:rFonts w:eastAsia="Times New Roman"/>
          <w:sz w:val="24"/>
          <w:szCs w:val="24"/>
        </w:rPr>
        <w:t xml:space="preserve">, </w:t>
      </w:r>
      <w:r w:rsidR="00330125" w:rsidRPr="00330125">
        <w:rPr>
          <w:rFonts w:eastAsia="Times New Roman"/>
          <w:color w:val="22272F"/>
          <w:sz w:val="24"/>
          <w:szCs w:val="24"/>
        </w:rPr>
        <w:t>и (или) объектов</w:t>
      </w:r>
      <w:r w:rsidR="00330125">
        <w:rPr>
          <w:rFonts w:eastAsia="Times New Roman"/>
          <w:color w:val="22272F"/>
          <w:sz w:val="24"/>
          <w:szCs w:val="24"/>
        </w:rPr>
        <w:t xml:space="preserve"> микрогенерации</w:t>
      </w:r>
      <w:r>
        <w:rPr>
          <w:rFonts w:eastAsia="Times New Roman"/>
          <w:sz w:val="24"/>
          <w:szCs w:val="24"/>
        </w:rPr>
        <w:t>)</w:t>
      </w:r>
    </w:p>
    <w:p w:rsidR="00624761" w:rsidRDefault="00624761">
      <w:pPr>
        <w:sectPr w:rsidR="00624761">
          <w:pgSz w:w="11900" w:h="16838"/>
          <w:pgMar w:top="1122" w:right="846" w:bottom="484" w:left="1419" w:header="0" w:footer="0" w:gutter="0"/>
          <w:cols w:space="720" w:equalWidth="0">
            <w:col w:w="9641"/>
          </w:cols>
        </w:sectPr>
      </w:pPr>
    </w:p>
    <w:p w:rsidR="00624761" w:rsidRDefault="00624761">
      <w:pPr>
        <w:spacing w:line="277" w:lineRule="exact"/>
        <w:rPr>
          <w:sz w:val="24"/>
          <w:szCs w:val="24"/>
        </w:rPr>
      </w:pPr>
    </w:p>
    <w:p w:rsidR="00624761" w:rsidRDefault="008F15C2">
      <w:pPr>
        <w:ind w:left="1"/>
        <w:rPr>
          <w:sz w:val="20"/>
          <w:szCs w:val="20"/>
        </w:rPr>
      </w:pPr>
      <w:r>
        <w:rPr>
          <w:rFonts w:eastAsia="Times New Roman"/>
          <w:sz w:val="24"/>
          <w:szCs w:val="24"/>
        </w:rPr>
        <w:t>____________________________</w:t>
      </w:r>
    </w:p>
    <w:p w:rsidR="00624761" w:rsidRDefault="008F15C2">
      <w:pPr>
        <w:spacing w:line="20" w:lineRule="exact"/>
        <w:rPr>
          <w:sz w:val="24"/>
          <w:szCs w:val="24"/>
        </w:rPr>
      </w:pPr>
      <w:r>
        <w:rPr>
          <w:sz w:val="24"/>
          <w:szCs w:val="24"/>
        </w:rPr>
        <w:br w:type="column"/>
      </w:r>
    </w:p>
    <w:p w:rsidR="00624761" w:rsidRDefault="00624761">
      <w:pPr>
        <w:spacing w:line="257" w:lineRule="exact"/>
        <w:rPr>
          <w:sz w:val="24"/>
          <w:szCs w:val="24"/>
        </w:rPr>
      </w:pPr>
    </w:p>
    <w:p w:rsidR="00624761" w:rsidRDefault="00B95D69">
      <w:pPr>
        <w:rPr>
          <w:sz w:val="20"/>
          <w:szCs w:val="20"/>
        </w:rPr>
      </w:pPr>
      <w:r>
        <w:rPr>
          <w:rFonts w:eastAsia="Times New Roman"/>
          <w:sz w:val="24"/>
          <w:szCs w:val="24"/>
          <w:lang w:val="en-US"/>
        </w:rPr>
        <w:t xml:space="preserve">      </w:t>
      </w:r>
      <w:bookmarkStart w:id="0" w:name="_GoBack"/>
      <w:bookmarkEnd w:id="0"/>
      <w:r w:rsidR="008F15C2">
        <w:rPr>
          <w:rFonts w:eastAsia="Times New Roman"/>
          <w:sz w:val="24"/>
          <w:szCs w:val="24"/>
        </w:rPr>
        <w:t>"__" _______________ 20__ г.</w:t>
      </w:r>
    </w:p>
    <w:p w:rsidR="00624761" w:rsidRDefault="00624761">
      <w:pPr>
        <w:spacing w:line="4" w:lineRule="exact"/>
        <w:rPr>
          <w:sz w:val="24"/>
          <w:szCs w:val="24"/>
        </w:rPr>
      </w:pPr>
    </w:p>
    <w:p w:rsidR="00624761" w:rsidRDefault="00624761">
      <w:pPr>
        <w:sectPr w:rsidR="00624761">
          <w:type w:val="continuous"/>
          <w:pgSz w:w="11900" w:h="16838"/>
          <w:pgMar w:top="1122" w:right="846" w:bottom="484" w:left="1419" w:header="0" w:footer="0" w:gutter="0"/>
          <w:cols w:num="2" w:space="720" w:equalWidth="0">
            <w:col w:w="5461" w:space="720"/>
            <w:col w:w="3460"/>
          </w:cols>
        </w:sectPr>
      </w:pPr>
    </w:p>
    <w:p w:rsidR="00624761" w:rsidRDefault="008F15C2">
      <w:pPr>
        <w:ind w:left="1"/>
        <w:rPr>
          <w:sz w:val="20"/>
          <w:szCs w:val="20"/>
        </w:rPr>
      </w:pPr>
      <w:r>
        <w:rPr>
          <w:rFonts w:eastAsia="Times New Roman"/>
          <w:sz w:val="18"/>
          <w:szCs w:val="18"/>
        </w:rPr>
        <w:lastRenderedPageBreak/>
        <w:t>(место заключения договора)</w:t>
      </w:r>
    </w:p>
    <w:p w:rsidR="00624761" w:rsidRDefault="008F15C2">
      <w:pPr>
        <w:spacing w:line="20" w:lineRule="exact"/>
        <w:rPr>
          <w:sz w:val="24"/>
          <w:szCs w:val="24"/>
        </w:rPr>
      </w:pPr>
      <w:r>
        <w:rPr>
          <w:sz w:val="24"/>
          <w:szCs w:val="24"/>
        </w:rPr>
        <w:br w:type="column"/>
      </w:r>
    </w:p>
    <w:p w:rsidR="00624761" w:rsidRDefault="008F15C2">
      <w:pPr>
        <w:rPr>
          <w:sz w:val="20"/>
          <w:szCs w:val="20"/>
        </w:rPr>
      </w:pPr>
      <w:r>
        <w:rPr>
          <w:rFonts w:eastAsia="Times New Roman"/>
          <w:sz w:val="18"/>
          <w:szCs w:val="18"/>
        </w:rPr>
        <w:t>(дата заключения договора)</w:t>
      </w:r>
    </w:p>
    <w:p w:rsidR="00624761" w:rsidRDefault="00624761">
      <w:pPr>
        <w:spacing w:line="200" w:lineRule="exact"/>
        <w:rPr>
          <w:sz w:val="24"/>
          <w:szCs w:val="24"/>
        </w:rPr>
      </w:pPr>
    </w:p>
    <w:p w:rsidR="00624761" w:rsidRDefault="00624761">
      <w:pPr>
        <w:sectPr w:rsidR="00624761">
          <w:type w:val="continuous"/>
          <w:pgSz w:w="11900" w:h="16838"/>
          <w:pgMar w:top="1122" w:right="846" w:bottom="484" w:left="1419" w:header="0" w:footer="0" w:gutter="0"/>
          <w:cols w:num="2" w:space="720" w:equalWidth="0">
            <w:col w:w="6081" w:space="720"/>
            <w:col w:w="2840"/>
          </w:cols>
        </w:sectPr>
      </w:pPr>
    </w:p>
    <w:p w:rsidR="00330125" w:rsidRPr="003F367B" w:rsidRDefault="00330125" w:rsidP="00330125">
      <w:pPr>
        <w:ind w:left="1" w:firstLine="566"/>
        <w:jc w:val="both"/>
        <w:rPr>
          <w:rFonts w:eastAsia="Times New Roman"/>
          <w:sz w:val="24"/>
          <w:szCs w:val="24"/>
        </w:rPr>
      </w:pPr>
      <w:r w:rsidRPr="003F367B">
        <w:rPr>
          <w:color w:val="000000"/>
          <w:spacing w:val="-8"/>
          <w:sz w:val="24"/>
          <w:szCs w:val="24"/>
        </w:rPr>
        <w:lastRenderedPageBreak/>
        <w:t xml:space="preserve">Общество с ограниченной ответственностью </w:t>
      </w:r>
      <w:r w:rsidRPr="003F367B">
        <w:rPr>
          <w:sz w:val="24"/>
          <w:szCs w:val="24"/>
        </w:rPr>
        <w:t>«Городская электросетевая компания» (ООО «ГЭСК</w:t>
      </w:r>
      <w:r w:rsidRPr="00B95D69">
        <w:rPr>
          <w:sz w:val="24"/>
          <w:szCs w:val="24"/>
        </w:rPr>
        <w:t>»)</w:t>
      </w:r>
      <w:r w:rsidRPr="00B95D69">
        <w:rPr>
          <w:rFonts w:eastAsia="Times New Roman"/>
        </w:rPr>
        <w:t xml:space="preserve"> </w:t>
      </w:r>
      <w:r w:rsidRPr="00B95D69">
        <w:rPr>
          <w:rFonts w:eastAsia="Times New Roman"/>
          <w:sz w:val="24"/>
          <w:szCs w:val="24"/>
        </w:rPr>
        <w:t xml:space="preserve">именуемая      в      дальнейшем     сетевой     организацией, в лице </w:t>
      </w:r>
      <w:r>
        <w:rPr>
          <w:rFonts w:eastAsia="Times New Roman"/>
          <w:sz w:val="24"/>
          <w:szCs w:val="24"/>
        </w:rPr>
        <w:t>_______________________________________________________________________________</w:t>
      </w:r>
    </w:p>
    <w:p w:rsidR="00330125" w:rsidRPr="00463F03" w:rsidRDefault="00330125" w:rsidP="00330125">
      <w:pPr>
        <w:rPr>
          <w:rFonts w:eastAsia="Times New Roman"/>
          <w:sz w:val="18"/>
          <w:szCs w:val="18"/>
        </w:rPr>
      </w:pPr>
      <w:r>
        <w:rPr>
          <w:rFonts w:eastAsia="Times New Roman"/>
          <w:sz w:val="18"/>
          <w:szCs w:val="18"/>
        </w:rPr>
        <w:t xml:space="preserve">                                                                              (должность, фамилия, имя, отчество)</w:t>
      </w:r>
    </w:p>
    <w:p w:rsidR="00330125" w:rsidRPr="00463F03" w:rsidRDefault="00330125" w:rsidP="00330125">
      <w:pPr>
        <w:rPr>
          <w:sz w:val="20"/>
          <w:szCs w:val="20"/>
        </w:rPr>
      </w:pPr>
      <w:r>
        <w:rPr>
          <w:rFonts w:eastAsia="Times New Roman"/>
          <w:sz w:val="24"/>
          <w:szCs w:val="24"/>
        </w:rPr>
        <w:t>действующего на основании _______________________________________________________________________________</w:t>
      </w:r>
    </w:p>
    <w:p w:rsidR="00330125" w:rsidRDefault="00330125" w:rsidP="00330125">
      <w:pPr>
        <w:spacing w:after="120"/>
        <w:ind w:left="3741"/>
        <w:jc w:val="both"/>
        <w:rPr>
          <w:sz w:val="20"/>
          <w:szCs w:val="20"/>
        </w:rPr>
      </w:pPr>
      <w:r>
        <w:rPr>
          <w:rFonts w:eastAsia="Times New Roman"/>
          <w:sz w:val="18"/>
          <w:szCs w:val="18"/>
        </w:rPr>
        <w:t>(наименование и реквизиты документа)</w:t>
      </w:r>
    </w:p>
    <w:p w:rsidR="00330125" w:rsidRPr="00463F03" w:rsidRDefault="00330125" w:rsidP="000A3DD6">
      <w:pPr>
        <w:numPr>
          <w:ilvl w:val="0"/>
          <w:numId w:val="29"/>
        </w:numPr>
        <w:tabs>
          <w:tab w:val="left" w:pos="0"/>
        </w:tabs>
        <w:spacing w:after="120"/>
        <w:ind w:left="161" w:hanging="161"/>
        <w:rPr>
          <w:rFonts w:eastAsia="Times New Roman"/>
          <w:sz w:val="24"/>
          <w:szCs w:val="24"/>
        </w:rPr>
      </w:pPr>
      <w:r>
        <w:rPr>
          <w:rFonts w:eastAsia="Times New Roman"/>
          <w:sz w:val="24"/>
          <w:szCs w:val="24"/>
        </w:rPr>
        <w:t>одной стороны, и _____________________________________________________________________________</w:t>
      </w:r>
    </w:p>
    <w:p w:rsidR="00330125" w:rsidRPr="00B95D69" w:rsidRDefault="00330125" w:rsidP="000A3DD6">
      <w:pPr>
        <w:shd w:val="clear" w:color="auto" w:fill="FFFFFF"/>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B95D69">
        <w:rPr>
          <w:rFonts w:eastAsia="Times New Roman"/>
          <w:sz w:val="20"/>
          <w:szCs w:val="20"/>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0A3DD6" w:rsidRPr="000A3DD6" w:rsidRDefault="000A3DD6" w:rsidP="000A3DD6">
      <w:pPr>
        <w:shd w:val="clear" w:color="auto" w:fill="FFFFFF"/>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72F"/>
          <w:sz w:val="20"/>
          <w:szCs w:val="20"/>
        </w:rPr>
      </w:pPr>
    </w:p>
    <w:p w:rsidR="00330125" w:rsidRDefault="00330125" w:rsidP="00330125">
      <w:pPr>
        <w:spacing w:after="120"/>
        <w:ind w:left="1" w:right="560"/>
        <w:jc w:val="both"/>
        <w:rPr>
          <w:sz w:val="20"/>
          <w:szCs w:val="20"/>
        </w:rPr>
      </w:pPr>
      <w:r>
        <w:rPr>
          <w:rFonts w:eastAsia="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p>
    <w:p w:rsidR="00624761" w:rsidRDefault="00624761">
      <w:pPr>
        <w:spacing w:line="282" w:lineRule="exact"/>
        <w:rPr>
          <w:sz w:val="24"/>
          <w:szCs w:val="24"/>
        </w:rPr>
      </w:pPr>
    </w:p>
    <w:p w:rsidR="00624761" w:rsidRDefault="008F15C2">
      <w:pPr>
        <w:jc w:val="center"/>
        <w:rPr>
          <w:sz w:val="20"/>
          <w:szCs w:val="20"/>
        </w:rPr>
      </w:pPr>
      <w:r>
        <w:rPr>
          <w:rFonts w:eastAsia="Times New Roman"/>
          <w:b/>
          <w:bCs/>
          <w:sz w:val="24"/>
          <w:szCs w:val="24"/>
        </w:rPr>
        <w:t>I. Предмет договора</w:t>
      </w:r>
    </w:p>
    <w:p w:rsidR="00624761" w:rsidRDefault="00624761">
      <w:pPr>
        <w:spacing w:line="283" w:lineRule="exact"/>
        <w:rPr>
          <w:sz w:val="24"/>
          <w:szCs w:val="24"/>
        </w:rPr>
      </w:pPr>
    </w:p>
    <w:p w:rsidR="0025352D" w:rsidRPr="003F367B" w:rsidRDefault="0025352D" w:rsidP="0025352D">
      <w:pPr>
        <w:numPr>
          <w:ilvl w:val="0"/>
          <w:numId w:val="30"/>
        </w:numPr>
        <w:tabs>
          <w:tab w:val="left" w:pos="817"/>
        </w:tabs>
        <w:spacing w:line="234" w:lineRule="auto"/>
        <w:ind w:left="1" w:firstLine="539"/>
        <w:jc w:val="both"/>
        <w:rPr>
          <w:rFonts w:eastAsia="Times New Roman"/>
          <w:sz w:val="24"/>
          <w:szCs w:val="24"/>
        </w:rPr>
      </w:pPr>
      <w:r>
        <w:rPr>
          <w:rFonts w:eastAsia="Times New Roman"/>
          <w:sz w:val="24"/>
          <w:szCs w:val="24"/>
        </w:rPr>
        <w:t xml:space="preserve">По настоящему договору сетевая организация принимает на </w:t>
      </w:r>
      <w:r w:rsidRPr="003F367B">
        <w:rPr>
          <w:rFonts w:eastAsia="Times New Roman"/>
          <w:sz w:val="24"/>
          <w:szCs w:val="24"/>
        </w:rPr>
        <w:t>себя обязательства по осуществлению технологического присоединения</w:t>
      </w:r>
      <w:r w:rsidR="000A3DD6">
        <w:rPr>
          <w:rFonts w:eastAsia="Times New Roman"/>
          <w:sz w:val="24"/>
          <w:szCs w:val="24"/>
        </w:rPr>
        <w:t xml:space="preserve"> энергопринимающих устройств и </w:t>
      </w:r>
      <w:r w:rsidRPr="003F367B">
        <w:rPr>
          <w:rFonts w:eastAsia="Times New Roman"/>
          <w:sz w:val="24"/>
          <w:szCs w:val="24"/>
        </w:rPr>
        <w:t>(или)  объектов  микрогенерации заявителя (далее – технологическое присоединение) ___________________________________________</w:t>
      </w:r>
      <w:r>
        <w:rPr>
          <w:rFonts w:eastAsia="Times New Roman"/>
          <w:sz w:val="24"/>
          <w:szCs w:val="24"/>
        </w:rPr>
        <w:t>___________________________________</w:t>
      </w:r>
      <w:r w:rsidRPr="003F367B">
        <w:rPr>
          <w:rFonts w:eastAsia="Times New Roman"/>
          <w:sz w:val="24"/>
          <w:szCs w:val="24"/>
        </w:rPr>
        <w:t>,</w:t>
      </w:r>
    </w:p>
    <w:p w:rsidR="0025352D" w:rsidRDefault="0025352D" w:rsidP="0025352D">
      <w:pPr>
        <w:spacing w:line="4" w:lineRule="exact"/>
        <w:rPr>
          <w:sz w:val="24"/>
          <w:szCs w:val="24"/>
        </w:rPr>
      </w:pPr>
    </w:p>
    <w:p w:rsidR="0025352D" w:rsidRDefault="0025352D" w:rsidP="0025352D">
      <w:pPr>
        <w:jc w:val="center"/>
        <w:rPr>
          <w:sz w:val="20"/>
          <w:szCs w:val="20"/>
        </w:rPr>
      </w:pPr>
      <w:r>
        <w:rPr>
          <w:rFonts w:eastAsia="Times New Roman"/>
          <w:sz w:val="18"/>
          <w:szCs w:val="18"/>
        </w:rPr>
        <w:t>(наименование энергопринимающих устройств)</w:t>
      </w:r>
    </w:p>
    <w:p w:rsidR="0025352D" w:rsidRDefault="0025352D" w:rsidP="0025352D">
      <w:pPr>
        <w:spacing w:line="7" w:lineRule="exact"/>
        <w:rPr>
          <w:sz w:val="24"/>
          <w:szCs w:val="24"/>
        </w:rPr>
      </w:pPr>
    </w:p>
    <w:p w:rsidR="0025352D" w:rsidRDefault="0025352D" w:rsidP="0025352D">
      <w:pPr>
        <w:numPr>
          <w:ilvl w:val="0"/>
          <w:numId w:val="1"/>
        </w:numPr>
        <w:tabs>
          <w:tab w:val="left" w:pos="207"/>
        </w:tabs>
        <w:spacing w:line="238" w:lineRule="auto"/>
        <w:ind w:left="1" w:right="20" w:hanging="1"/>
        <w:jc w:val="both"/>
        <w:rPr>
          <w:rFonts w:eastAsia="Times New Roman"/>
          <w:sz w:val="24"/>
          <w:szCs w:val="24"/>
        </w:rPr>
      </w:pPr>
      <w:r>
        <w:rPr>
          <w:rFonts w:eastAsia="Times New Roman"/>
          <w:sz w:val="24"/>
          <w:szCs w:val="24"/>
        </w:rPr>
        <w:t>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25352D" w:rsidRDefault="0025352D" w:rsidP="0025352D">
      <w:pPr>
        <w:spacing w:line="236" w:lineRule="auto"/>
        <w:rPr>
          <w:rFonts w:eastAsia="Times New Roman"/>
          <w:sz w:val="24"/>
          <w:szCs w:val="24"/>
        </w:rPr>
      </w:pPr>
      <w:r>
        <w:rPr>
          <w:rFonts w:eastAsia="Times New Roman"/>
          <w:sz w:val="24"/>
          <w:szCs w:val="24"/>
        </w:rPr>
        <w:t>максимальная мощность присоединяемых энергопринимающих устройств ____ (кВт);</w:t>
      </w:r>
    </w:p>
    <w:p w:rsidR="0025352D" w:rsidRDefault="0025352D" w:rsidP="0025352D">
      <w:pPr>
        <w:spacing w:line="236" w:lineRule="auto"/>
        <w:rPr>
          <w:rFonts w:eastAsia="Times New Roman"/>
          <w:sz w:val="24"/>
          <w:szCs w:val="24"/>
        </w:rPr>
      </w:pPr>
      <w:r>
        <w:rPr>
          <w:rFonts w:eastAsia="Times New Roman"/>
          <w:sz w:val="24"/>
          <w:szCs w:val="24"/>
        </w:rPr>
        <w:t xml:space="preserve">категория надежности _______; </w:t>
      </w:r>
    </w:p>
    <w:p w:rsidR="0025352D" w:rsidRDefault="0025352D" w:rsidP="0025352D">
      <w:pPr>
        <w:spacing w:line="236" w:lineRule="auto"/>
        <w:ind w:hanging="1"/>
        <w:rPr>
          <w:rFonts w:eastAsia="Times New Roman"/>
          <w:sz w:val="24"/>
          <w:szCs w:val="24"/>
        </w:rPr>
      </w:pPr>
      <w:r>
        <w:rPr>
          <w:rFonts w:eastAsia="Times New Roman"/>
          <w:sz w:val="24"/>
          <w:szCs w:val="24"/>
        </w:rPr>
        <w:t>класс напряжения электрических сетей, к которым осуществляется технологическое</w:t>
      </w:r>
    </w:p>
    <w:p w:rsidR="0025352D" w:rsidRDefault="0025352D" w:rsidP="0025352D">
      <w:pPr>
        <w:spacing w:line="13" w:lineRule="exact"/>
        <w:ind w:hanging="1"/>
        <w:rPr>
          <w:rFonts w:eastAsia="Times New Roman"/>
          <w:sz w:val="24"/>
          <w:szCs w:val="24"/>
        </w:rPr>
      </w:pPr>
    </w:p>
    <w:p w:rsidR="0025352D" w:rsidRDefault="0025352D" w:rsidP="0025352D">
      <w:pPr>
        <w:spacing w:line="234" w:lineRule="auto"/>
        <w:rPr>
          <w:rFonts w:eastAsia="Times New Roman"/>
          <w:sz w:val="24"/>
          <w:szCs w:val="24"/>
        </w:rPr>
      </w:pPr>
      <w:r>
        <w:rPr>
          <w:rFonts w:eastAsia="Times New Roman"/>
          <w:sz w:val="24"/>
          <w:szCs w:val="24"/>
        </w:rPr>
        <w:t xml:space="preserve">присоединение _____ (кВ); </w:t>
      </w:r>
    </w:p>
    <w:p w:rsidR="0025352D" w:rsidRDefault="0025352D" w:rsidP="0025352D">
      <w:pPr>
        <w:spacing w:line="234" w:lineRule="auto"/>
        <w:rPr>
          <w:rFonts w:eastAsia="Times New Roman"/>
          <w:sz w:val="24"/>
          <w:szCs w:val="24"/>
        </w:rPr>
      </w:pPr>
      <w:r>
        <w:rPr>
          <w:rFonts w:eastAsia="Times New Roman"/>
          <w:sz w:val="24"/>
          <w:szCs w:val="24"/>
        </w:rPr>
        <w:t>максимальная мощность ранее присоединенных энергопринимающих устройств___  (кВт)*.</w:t>
      </w:r>
    </w:p>
    <w:p w:rsidR="0025352D" w:rsidRPr="003F367B" w:rsidRDefault="0025352D" w:rsidP="002535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
        <w:jc w:val="both"/>
        <w:rPr>
          <w:rFonts w:eastAsia="Times New Roman"/>
          <w:sz w:val="24"/>
          <w:szCs w:val="24"/>
        </w:rPr>
      </w:pPr>
      <w:r w:rsidRPr="003F367B">
        <w:rPr>
          <w:rFonts w:eastAsia="Times New Roman"/>
          <w:sz w:val="24"/>
          <w:szCs w:val="24"/>
        </w:rPr>
        <w:t>максимальная   мощность   присоединяе</w:t>
      </w:r>
      <w:r w:rsidR="000A3DD6">
        <w:rPr>
          <w:rFonts w:eastAsia="Times New Roman"/>
          <w:sz w:val="24"/>
          <w:szCs w:val="24"/>
        </w:rPr>
        <w:t>мых   объектов   микрогенерации</w:t>
      </w:r>
      <w:r>
        <w:rPr>
          <w:rFonts w:eastAsia="Times New Roman"/>
          <w:sz w:val="24"/>
          <w:szCs w:val="24"/>
        </w:rPr>
        <w:t xml:space="preserve">   </w:t>
      </w:r>
      <w:r w:rsidR="000A3DD6" w:rsidRPr="000A3DD6">
        <w:rPr>
          <w:rFonts w:eastAsia="Times New Roman"/>
          <w:sz w:val="24"/>
          <w:szCs w:val="24"/>
        </w:rPr>
        <w:t xml:space="preserve">  </w:t>
      </w:r>
      <w:r w:rsidRPr="003F367B">
        <w:rPr>
          <w:rFonts w:eastAsia="Times New Roman"/>
          <w:sz w:val="24"/>
          <w:szCs w:val="24"/>
        </w:rPr>
        <w:t>_______ (кВт);</w:t>
      </w:r>
    </w:p>
    <w:p w:rsidR="0025352D" w:rsidRPr="003F367B" w:rsidRDefault="0025352D" w:rsidP="0025352D">
      <w:pPr>
        <w:spacing w:line="234" w:lineRule="auto"/>
        <w:rPr>
          <w:rFonts w:eastAsia="Times New Roman"/>
          <w:sz w:val="24"/>
          <w:szCs w:val="24"/>
        </w:rPr>
      </w:pPr>
      <w:r w:rsidRPr="003F367B">
        <w:rPr>
          <w:rFonts w:eastAsia="Times New Roman"/>
          <w:sz w:val="24"/>
          <w:szCs w:val="24"/>
        </w:rPr>
        <w:t>максимальная мощность ранее присоединенных  объектов  микрогене</w:t>
      </w:r>
      <w:r>
        <w:rPr>
          <w:rFonts w:eastAsia="Times New Roman"/>
          <w:sz w:val="24"/>
          <w:szCs w:val="24"/>
        </w:rPr>
        <w:t>рации _______</w:t>
      </w:r>
      <w:r w:rsidRPr="003F367B">
        <w:rPr>
          <w:rFonts w:eastAsia="Times New Roman"/>
          <w:sz w:val="24"/>
          <w:szCs w:val="24"/>
        </w:rPr>
        <w:t xml:space="preserve"> (кВт)</w:t>
      </w:r>
      <w:r w:rsidRPr="003F367B">
        <w:rPr>
          <w:rFonts w:eastAsia="Times New Roman"/>
          <w:sz w:val="24"/>
          <w:szCs w:val="24"/>
          <w:vertAlign w:val="superscript"/>
        </w:rPr>
        <w:t> </w:t>
      </w:r>
      <w:r>
        <w:rPr>
          <w:rFonts w:eastAsia="Times New Roman"/>
          <w:sz w:val="24"/>
          <w:szCs w:val="24"/>
        </w:rPr>
        <w:t>*</w:t>
      </w:r>
    </w:p>
    <w:p w:rsidR="0025352D" w:rsidRDefault="0025352D" w:rsidP="0025352D">
      <w:pPr>
        <w:spacing w:line="12" w:lineRule="exact"/>
        <w:ind w:hanging="1"/>
        <w:rPr>
          <w:rFonts w:eastAsia="Times New Roman"/>
          <w:sz w:val="24"/>
          <w:szCs w:val="24"/>
        </w:rPr>
      </w:pPr>
    </w:p>
    <w:p w:rsidR="0025352D" w:rsidRDefault="0025352D" w:rsidP="0025352D">
      <w:pPr>
        <w:pStyle w:val="HTML"/>
        <w:shd w:val="clear" w:color="auto" w:fill="FFFFFF"/>
        <w:spacing w:after="120"/>
        <w:ind w:hanging="1"/>
        <w:rPr>
          <w:rFonts w:ascii="Courier New" w:eastAsia="Times New Roman" w:hAnsi="Courier New" w:cs="Courier New"/>
          <w:color w:val="22272F"/>
          <w:sz w:val="23"/>
          <w:szCs w:val="23"/>
        </w:rPr>
      </w:pPr>
      <w:r>
        <w:rPr>
          <w:rFonts w:ascii="Times New Roman" w:eastAsia="Times New Roman" w:hAnsi="Times New Roman"/>
          <w:sz w:val="24"/>
          <w:szCs w:val="24"/>
        </w:rPr>
        <w:t xml:space="preserve">         Заявитель обязуется оплатить расходы на технологическое присоединение в соответствии с условиями настоящего договора.</w:t>
      </w:r>
      <w:r w:rsidRPr="00A84CD1">
        <w:rPr>
          <w:rFonts w:ascii="Courier New" w:eastAsia="Times New Roman" w:hAnsi="Courier New" w:cs="Courier New"/>
          <w:color w:val="22272F"/>
          <w:sz w:val="23"/>
          <w:szCs w:val="23"/>
        </w:rPr>
        <w:t xml:space="preserve"> </w:t>
      </w:r>
    </w:p>
    <w:p w:rsidR="0025352D" w:rsidRPr="00A84CD1" w:rsidRDefault="0025352D" w:rsidP="0025352D">
      <w:pPr>
        <w:pStyle w:val="HTML"/>
        <w:shd w:val="clear" w:color="auto" w:fill="FFFFFF"/>
        <w:rPr>
          <w:rFonts w:ascii="Times New Roman" w:eastAsia="Times New Roman" w:hAnsi="Times New Roman"/>
          <w:color w:val="22272F"/>
          <w:sz w:val="24"/>
          <w:szCs w:val="24"/>
        </w:rPr>
      </w:pPr>
      <w:r>
        <w:rPr>
          <w:rFonts w:ascii="Courier New" w:eastAsia="Times New Roman" w:hAnsi="Courier New" w:cs="Courier New"/>
          <w:color w:val="22272F"/>
          <w:sz w:val="23"/>
          <w:szCs w:val="23"/>
        </w:rPr>
        <w:t xml:space="preserve">    </w:t>
      </w:r>
      <w:r w:rsidRPr="00A84CD1">
        <w:rPr>
          <w:rFonts w:ascii="Times New Roman" w:eastAsia="Times New Roman" w:hAnsi="Times New Roman"/>
          <w:color w:val="22272F"/>
          <w:sz w:val="23"/>
          <w:szCs w:val="23"/>
        </w:rPr>
        <w:t xml:space="preserve">2. </w:t>
      </w:r>
      <w:r w:rsidRPr="00A84CD1">
        <w:rPr>
          <w:rFonts w:ascii="Times New Roman" w:eastAsia="Times New Roman" w:hAnsi="Times New Roman"/>
          <w:color w:val="22272F"/>
          <w:sz w:val="24"/>
          <w:szCs w:val="24"/>
        </w:rPr>
        <w:t>Технологическое  присоединение  необходимо  для  электроснабжения</w:t>
      </w:r>
    </w:p>
    <w:p w:rsidR="0025352D" w:rsidRPr="00A84CD1" w:rsidRDefault="0025352D" w:rsidP="002535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2272F"/>
          <w:sz w:val="24"/>
          <w:szCs w:val="24"/>
        </w:rPr>
      </w:pPr>
      <w:r w:rsidRPr="00A84CD1">
        <w:rPr>
          <w:rFonts w:eastAsia="Times New Roman"/>
          <w:color w:val="22272F"/>
          <w:sz w:val="24"/>
          <w:szCs w:val="24"/>
        </w:rPr>
        <w:lastRenderedPageBreak/>
        <w:t>___________________________________________________________________</w:t>
      </w:r>
      <w:r>
        <w:rPr>
          <w:rFonts w:eastAsia="Times New Roman"/>
          <w:color w:val="22272F"/>
          <w:sz w:val="24"/>
          <w:szCs w:val="24"/>
        </w:rPr>
        <w:t>___________</w:t>
      </w:r>
      <w:r w:rsidRPr="00A84CD1">
        <w:rPr>
          <w:rFonts w:eastAsia="Times New Roman"/>
          <w:color w:val="22272F"/>
          <w:sz w:val="24"/>
          <w:szCs w:val="24"/>
        </w:rPr>
        <w:t>_</w:t>
      </w:r>
    </w:p>
    <w:p w:rsidR="0025352D" w:rsidRPr="00A84CD1" w:rsidRDefault="0025352D" w:rsidP="002535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22272F"/>
          <w:sz w:val="20"/>
          <w:szCs w:val="20"/>
        </w:rPr>
      </w:pPr>
      <w:r w:rsidRPr="00A84CD1">
        <w:rPr>
          <w:rFonts w:eastAsia="Times New Roman"/>
          <w:color w:val="22272F"/>
          <w:sz w:val="20"/>
          <w:szCs w:val="20"/>
        </w:rPr>
        <w:t>(наименование объектов заявителя)</w:t>
      </w:r>
    </w:p>
    <w:p w:rsidR="0025352D" w:rsidRPr="00A84CD1" w:rsidRDefault="0025352D" w:rsidP="002535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2272F"/>
          <w:sz w:val="24"/>
          <w:szCs w:val="24"/>
        </w:rPr>
      </w:pPr>
      <w:r w:rsidRPr="00A84CD1">
        <w:rPr>
          <w:rFonts w:eastAsia="Times New Roman"/>
          <w:color w:val="22272F"/>
          <w:sz w:val="24"/>
          <w:szCs w:val="24"/>
        </w:rPr>
        <w:t>расположенных (которые будут располагаться)</w:t>
      </w:r>
    </w:p>
    <w:p w:rsidR="0025352D" w:rsidRPr="00A84CD1" w:rsidRDefault="0025352D" w:rsidP="002535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2272F"/>
          <w:sz w:val="24"/>
          <w:szCs w:val="24"/>
        </w:rPr>
      </w:pPr>
      <w:r w:rsidRPr="00A84CD1">
        <w:rPr>
          <w:rFonts w:eastAsia="Times New Roman"/>
          <w:color w:val="22272F"/>
          <w:sz w:val="24"/>
          <w:szCs w:val="24"/>
        </w:rPr>
        <w:t>__________________________________________________________________</w:t>
      </w:r>
      <w:r>
        <w:rPr>
          <w:rFonts w:eastAsia="Times New Roman"/>
          <w:color w:val="22272F"/>
          <w:sz w:val="24"/>
          <w:szCs w:val="24"/>
        </w:rPr>
        <w:t>___________</w:t>
      </w:r>
      <w:r w:rsidRPr="00A84CD1">
        <w:rPr>
          <w:rFonts w:eastAsia="Times New Roman"/>
          <w:color w:val="22272F"/>
          <w:sz w:val="24"/>
          <w:szCs w:val="24"/>
        </w:rPr>
        <w:t>.</w:t>
      </w:r>
    </w:p>
    <w:p w:rsidR="0025352D" w:rsidRPr="006D776C" w:rsidRDefault="0025352D" w:rsidP="0025352D">
      <w:pPr>
        <w:jc w:val="center"/>
        <w:rPr>
          <w:sz w:val="20"/>
          <w:szCs w:val="20"/>
        </w:rPr>
      </w:pPr>
      <w:r>
        <w:rPr>
          <w:rFonts w:eastAsia="Times New Roman"/>
          <w:sz w:val="18"/>
          <w:szCs w:val="18"/>
        </w:rPr>
        <w:t>(место нахождения объектов заявителя)</w:t>
      </w:r>
    </w:p>
    <w:p w:rsidR="0025352D" w:rsidRDefault="0025352D" w:rsidP="0025352D">
      <w:pPr>
        <w:spacing w:line="14" w:lineRule="exact"/>
        <w:rPr>
          <w:sz w:val="24"/>
          <w:szCs w:val="24"/>
        </w:rPr>
      </w:pPr>
    </w:p>
    <w:p w:rsidR="0025352D" w:rsidRPr="00A84CD1" w:rsidRDefault="0025352D" w:rsidP="0025352D">
      <w:pPr>
        <w:spacing w:line="236" w:lineRule="auto"/>
        <w:ind w:left="1" w:firstLine="586"/>
        <w:jc w:val="both"/>
        <w:rPr>
          <w:i/>
          <w:color w:val="22272F"/>
          <w:sz w:val="20"/>
          <w:szCs w:val="20"/>
        </w:rPr>
      </w:pPr>
      <w:r>
        <w:rPr>
          <w:rFonts w:eastAsia="Times New Roman"/>
          <w:i/>
          <w:iCs/>
          <w:sz w:val="20"/>
          <w:szCs w:val="20"/>
        </w:rPr>
        <w:t>(*</w:t>
      </w:r>
      <w:r w:rsidRPr="003F367B">
        <w:rPr>
          <w:rFonts w:eastAsia="Times New Roman"/>
          <w:i/>
          <w:iCs/>
          <w:sz w:val="20"/>
          <w:szCs w:val="20"/>
        </w:rPr>
        <w:t>Подлежит указанию, если энергопринимающее</w:t>
      </w:r>
      <w:r>
        <w:rPr>
          <w:rFonts w:eastAsia="Times New Roman"/>
          <w:i/>
          <w:iCs/>
          <w:sz w:val="20"/>
          <w:szCs w:val="20"/>
        </w:rPr>
        <w:t xml:space="preserve"> </w:t>
      </w:r>
      <w:r w:rsidRPr="003F367B">
        <w:rPr>
          <w:rFonts w:eastAsia="Times New Roman"/>
          <w:i/>
          <w:iCs/>
          <w:sz w:val="20"/>
          <w:szCs w:val="20"/>
        </w:rPr>
        <w:t xml:space="preserve"> устройство</w:t>
      </w:r>
      <w:r w:rsidRPr="003F367B">
        <w:rPr>
          <w:i/>
          <w:color w:val="22272F"/>
          <w:sz w:val="20"/>
          <w:szCs w:val="20"/>
        </w:rPr>
        <w:t>(объект микрогенерации)</w:t>
      </w:r>
      <w:r w:rsidRPr="003F367B">
        <w:rPr>
          <w:color w:val="22272F"/>
          <w:sz w:val="20"/>
          <w:szCs w:val="20"/>
        </w:rPr>
        <w:t xml:space="preserve"> </w:t>
      </w:r>
      <w:r w:rsidRPr="003F367B">
        <w:rPr>
          <w:rFonts w:eastAsia="Times New Roman"/>
          <w:i/>
          <w:iCs/>
          <w:sz w:val="20"/>
          <w:szCs w:val="20"/>
        </w:rPr>
        <w:t>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r w:rsidRPr="003F367B">
        <w:rPr>
          <w:i/>
          <w:color w:val="22272F"/>
          <w:sz w:val="20"/>
          <w:szCs w:val="20"/>
        </w:rPr>
        <w:t>(объект микрогенерации)</w:t>
      </w:r>
    </w:p>
    <w:p w:rsidR="0025352D" w:rsidRDefault="0025352D" w:rsidP="0025352D">
      <w:pPr>
        <w:spacing w:line="2" w:lineRule="exact"/>
        <w:rPr>
          <w:sz w:val="24"/>
          <w:szCs w:val="24"/>
        </w:rPr>
      </w:pPr>
    </w:p>
    <w:p w:rsidR="0025352D" w:rsidRDefault="0025352D" w:rsidP="0025352D">
      <w:pPr>
        <w:spacing w:line="7" w:lineRule="exact"/>
        <w:rPr>
          <w:sz w:val="20"/>
          <w:szCs w:val="20"/>
        </w:rPr>
      </w:pPr>
    </w:p>
    <w:p w:rsidR="0025352D" w:rsidRDefault="0025352D" w:rsidP="0025352D">
      <w:pPr>
        <w:numPr>
          <w:ilvl w:val="0"/>
          <w:numId w:val="3"/>
        </w:numPr>
        <w:tabs>
          <w:tab w:val="left" w:pos="839"/>
        </w:tabs>
        <w:spacing w:line="234" w:lineRule="auto"/>
        <w:ind w:left="1" w:firstLine="584"/>
        <w:jc w:val="both"/>
        <w:rPr>
          <w:sz w:val="20"/>
          <w:szCs w:val="20"/>
        </w:rPr>
      </w:pPr>
      <w:r>
        <w:rPr>
          <w:rFonts w:eastAsia="Times New Roman"/>
          <w:sz w:val="24"/>
          <w:szCs w:val="24"/>
        </w:rPr>
        <w:t>Точка (точки) присоединения указана в технических условиях для присоединения к электрическим сетям ООО «ГЭСК»</w:t>
      </w:r>
      <w:r>
        <w:rPr>
          <w:rFonts w:eastAsia="Times New Roman"/>
          <w:i/>
          <w:iCs/>
          <w:sz w:val="20"/>
          <w:szCs w:val="20"/>
        </w:rPr>
        <w:t>*</w:t>
      </w:r>
      <w:r>
        <w:rPr>
          <w:rFonts w:eastAsia="Times New Roman"/>
          <w:sz w:val="24"/>
          <w:szCs w:val="24"/>
        </w:rPr>
        <w:t xml:space="preserve"> (далее - технические условия). </w:t>
      </w:r>
    </w:p>
    <w:p w:rsidR="0025352D" w:rsidRDefault="0025352D" w:rsidP="0025352D">
      <w:pPr>
        <w:numPr>
          <w:ilvl w:val="0"/>
          <w:numId w:val="4"/>
        </w:numPr>
        <w:tabs>
          <w:tab w:val="left" w:pos="935"/>
        </w:tabs>
        <w:spacing w:line="234" w:lineRule="auto"/>
        <w:ind w:left="1" w:right="20" w:firstLine="584"/>
        <w:jc w:val="both"/>
        <w:rPr>
          <w:rFonts w:eastAsia="Times New Roman"/>
          <w:sz w:val="24"/>
          <w:szCs w:val="24"/>
        </w:rPr>
      </w:pPr>
      <w:r>
        <w:rPr>
          <w:rFonts w:eastAsia="Times New Roman"/>
          <w:sz w:val="24"/>
          <w:szCs w:val="24"/>
        </w:rPr>
        <w:t>Технические условия являются неотъемлемой частью настоящего договора и приведены в приложении.</w:t>
      </w:r>
    </w:p>
    <w:p w:rsidR="0025352D" w:rsidRDefault="0025352D" w:rsidP="0025352D">
      <w:pPr>
        <w:spacing w:line="11" w:lineRule="exact"/>
        <w:jc w:val="both"/>
        <w:rPr>
          <w:rFonts w:eastAsia="Times New Roman"/>
          <w:sz w:val="24"/>
          <w:szCs w:val="24"/>
        </w:rPr>
      </w:pPr>
    </w:p>
    <w:p w:rsidR="0025352D" w:rsidRDefault="0025352D" w:rsidP="0025352D">
      <w:pPr>
        <w:spacing w:line="234" w:lineRule="auto"/>
        <w:ind w:left="1" w:firstLine="586"/>
        <w:jc w:val="both"/>
        <w:rPr>
          <w:rFonts w:eastAsia="Times New Roman"/>
          <w:sz w:val="24"/>
          <w:szCs w:val="24"/>
        </w:rPr>
      </w:pPr>
      <w:r>
        <w:rPr>
          <w:rFonts w:eastAsia="Times New Roman"/>
          <w:sz w:val="24"/>
          <w:szCs w:val="24"/>
        </w:rPr>
        <w:t>Срок действия технических условий составляет _______ год(года)</w:t>
      </w:r>
      <w:r w:rsidRPr="001C252A">
        <w:rPr>
          <w:rFonts w:eastAsia="Times New Roman"/>
          <w:i/>
          <w:iCs/>
          <w:sz w:val="20"/>
          <w:szCs w:val="20"/>
        </w:rPr>
        <w:t xml:space="preserve"> </w:t>
      </w:r>
      <w:r>
        <w:rPr>
          <w:rFonts w:eastAsia="Times New Roman"/>
          <w:i/>
          <w:iCs/>
          <w:sz w:val="20"/>
          <w:szCs w:val="20"/>
        </w:rPr>
        <w:t>**</w:t>
      </w:r>
      <w:r>
        <w:rPr>
          <w:rFonts w:eastAsia="Times New Roman"/>
          <w:sz w:val="24"/>
          <w:szCs w:val="24"/>
        </w:rPr>
        <w:t xml:space="preserve"> со дня заключения настоящего договора.</w:t>
      </w:r>
    </w:p>
    <w:p w:rsidR="0025352D" w:rsidRDefault="0025352D" w:rsidP="0025352D">
      <w:pPr>
        <w:spacing w:line="14" w:lineRule="exact"/>
        <w:jc w:val="both"/>
        <w:rPr>
          <w:sz w:val="20"/>
          <w:szCs w:val="20"/>
        </w:rPr>
      </w:pPr>
    </w:p>
    <w:p w:rsidR="0025352D" w:rsidRDefault="0025352D" w:rsidP="0025352D">
      <w:pPr>
        <w:tabs>
          <w:tab w:val="left" w:pos="585"/>
        </w:tabs>
        <w:ind w:left="585"/>
        <w:jc w:val="both"/>
        <w:rPr>
          <w:rFonts w:eastAsia="Times New Roman"/>
          <w:sz w:val="24"/>
          <w:szCs w:val="24"/>
        </w:rPr>
      </w:pPr>
      <w:r>
        <w:rPr>
          <w:rFonts w:eastAsia="Times New Roman"/>
          <w:sz w:val="24"/>
          <w:szCs w:val="24"/>
        </w:rPr>
        <w:t xml:space="preserve">5. Срок выполнения  мероприятий  по  технологическому  присоединению </w:t>
      </w:r>
    </w:p>
    <w:p w:rsidR="0025352D" w:rsidRPr="001C252A" w:rsidRDefault="0025352D" w:rsidP="0025352D">
      <w:pPr>
        <w:tabs>
          <w:tab w:val="left" w:pos="585"/>
        </w:tabs>
        <w:jc w:val="both"/>
        <w:rPr>
          <w:rFonts w:eastAsia="Times New Roman"/>
          <w:sz w:val="24"/>
          <w:szCs w:val="24"/>
        </w:rPr>
      </w:pPr>
      <w:r>
        <w:rPr>
          <w:rFonts w:eastAsia="Times New Roman"/>
          <w:sz w:val="24"/>
          <w:szCs w:val="24"/>
        </w:rPr>
        <w:t xml:space="preserve">составляет </w:t>
      </w:r>
      <w:r w:rsidRPr="001C252A">
        <w:rPr>
          <w:rFonts w:eastAsia="Times New Roman"/>
          <w:sz w:val="24"/>
          <w:szCs w:val="24"/>
        </w:rPr>
        <w:t xml:space="preserve">_____________ </w:t>
      </w:r>
      <w:r>
        <w:rPr>
          <w:rFonts w:eastAsia="Times New Roman"/>
          <w:i/>
          <w:iCs/>
          <w:sz w:val="20"/>
          <w:szCs w:val="20"/>
        </w:rPr>
        <w:t>***</w:t>
      </w:r>
      <w:r w:rsidRPr="001C252A">
        <w:rPr>
          <w:rFonts w:eastAsia="Times New Roman"/>
          <w:sz w:val="24"/>
          <w:szCs w:val="24"/>
        </w:rPr>
        <w:t xml:space="preserve"> со дня заключения настоящего договора.</w:t>
      </w:r>
    </w:p>
    <w:p w:rsidR="0025352D" w:rsidRDefault="0025352D" w:rsidP="0025352D">
      <w:pPr>
        <w:spacing w:line="13" w:lineRule="exact"/>
        <w:jc w:val="both"/>
        <w:rPr>
          <w:sz w:val="20"/>
          <w:szCs w:val="20"/>
        </w:rPr>
      </w:pPr>
    </w:p>
    <w:p w:rsidR="0025352D" w:rsidRDefault="0025352D" w:rsidP="0025352D">
      <w:pPr>
        <w:pStyle w:val="s91"/>
        <w:shd w:val="clear" w:color="auto" w:fill="FFFFFF"/>
        <w:spacing w:before="0" w:beforeAutospacing="0" w:after="0" w:afterAutospacing="0"/>
        <w:jc w:val="both"/>
        <w:rPr>
          <w:color w:val="22272F"/>
          <w:sz w:val="22"/>
          <w:szCs w:val="22"/>
        </w:rPr>
      </w:pPr>
      <w:r>
        <w:rPr>
          <w:color w:val="22272F"/>
          <w:sz w:val="23"/>
          <w:szCs w:val="23"/>
        </w:rPr>
        <w:t xml:space="preserve">        </w:t>
      </w:r>
      <w:r w:rsidRPr="001C252A">
        <w:rPr>
          <w:i/>
          <w:iCs/>
          <w:sz w:val="20"/>
          <w:szCs w:val="20"/>
        </w:rPr>
        <w:t>*</w:t>
      </w:r>
      <w:r w:rsidRPr="001C252A">
        <w:rPr>
          <w:i/>
          <w:color w:val="22272F"/>
          <w:sz w:val="22"/>
          <w:szCs w:val="22"/>
        </w:rPr>
        <w:t>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r w:rsidRPr="00163561">
        <w:rPr>
          <w:color w:val="22272F"/>
          <w:sz w:val="22"/>
          <w:szCs w:val="22"/>
        </w:rPr>
        <w:t>.</w:t>
      </w:r>
    </w:p>
    <w:p w:rsidR="0025352D" w:rsidRDefault="0025352D" w:rsidP="0025352D">
      <w:pPr>
        <w:pStyle w:val="s91"/>
        <w:shd w:val="clear" w:color="auto" w:fill="FFFFFF"/>
        <w:spacing w:before="0" w:beforeAutospacing="0" w:after="0" w:afterAutospacing="0"/>
        <w:jc w:val="both"/>
        <w:rPr>
          <w:color w:val="22272F"/>
          <w:sz w:val="22"/>
          <w:szCs w:val="22"/>
        </w:rPr>
      </w:pPr>
      <w:r>
        <w:rPr>
          <w:i/>
          <w:iCs/>
          <w:sz w:val="20"/>
          <w:szCs w:val="20"/>
        </w:rPr>
        <w:t xml:space="preserve">         ** Срок действия технических условий не может составлять менее 2 лет и более 5 лет. Указывается срок действия, определенный техническими условиями</w:t>
      </w:r>
    </w:p>
    <w:p w:rsidR="0025352D" w:rsidRPr="008940C5" w:rsidRDefault="0025352D" w:rsidP="0025352D">
      <w:pPr>
        <w:pStyle w:val="s91"/>
        <w:shd w:val="clear" w:color="auto" w:fill="FFFFFF"/>
        <w:spacing w:before="0" w:beforeAutospacing="0" w:after="0" w:afterAutospacing="0"/>
        <w:jc w:val="both"/>
        <w:rPr>
          <w:i/>
          <w:color w:val="22272F"/>
          <w:sz w:val="20"/>
          <w:szCs w:val="20"/>
        </w:rPr>
      </w:pPr>
      <w:r>
        <w:rPr>
          <w:color w:val="22272F"/>
          <w:sz w:val="22"/>
          <w:szCs w:val="22"/>
        </w:rPr>
        <w:t xml:space="preserve">        </w:t>
      </w:r>
      <w:r>
        <w:rPr>
          <w:i/>
          <w:iCs/>
          <w:sz w:val="20"/>
          <w:szCs w:val="20"/>
        </w:rPr>
        <w:t>***</w:t>
      </w:r>
      <w:r w:rsidRPr="008940C5">
        <w:rPr>
          <w:i/>
          <w:color w:val="22272F"/>
          <w:sz w:val="20"/>
          <w:szCs w:val="20"/>
        </w:rPr>
        <w:t>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24761" w:rsidRDefault="0025352D" w:rsidP="0025352D">
      <w:pPr>
        <w:spacing w:after="120"/>
        <w:rPr>
          <w:rFonts w:eastAsia="Times New Roman"/>
          <w:i/>
          <w:iCs/>
          <w:sz w:val="20"/>
          <w:szCs w:val="20"/>
        </w:rPr>
      </w:pPr>
      <w:r w:rsidRPr="008940C5">
        <w:rPr>
          <w:i/>
          <w:color w:val="22272F"/>
          <w:sz w:val="20"/>
          <w:szCs w:val="20"/>
        </w:rPr>
        <w:t xml:space="preserve">      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624761" w:rsidRPr="0025352D" w:rsidRDefault="008F15C2" w:rsidP="0025352D">
      <w:pPr>
        <w:numPr>
          <w:ilvl w:val="2"/>
          <w:numId w:val="9"/>
        </w:numPr>
        <w:tabs>
          <w:tab w:val="left" w:pos="3841"/>
        </w:tabs>
        <w:spacing w:after="120"/>
        <w:ind w:left="3841" w:hanging="315"/>
        <w:rPr>
          <w:rFonts w:eastAsia="Times New Roman"/>
          <w:b/>
          <w:bCs/>
          <w:sz w:val="24"/>
          <w:szCs w:val="24"/>
        </w:rPr>
      </w:pPr>
      <w:r>
        <w:rPr>
          <w:rFonts w:eastAsia="Times New Roman"/>
          <w:b/>
          <w:bCs/>
          <w:sz w:val="24"/>
          <w:szCs w:val="24"/>
        </w:rPr>
        <w:t>Обязанности Сторон</w:t>
      </w:r>
    </w:p>
    <w:p w:rsidR="004E3D6C" w:rsidRDefault="004E3D6C" w:rsidP="004E3D6C">
      <w:pPr>
        <w:numPr>
          <w:ilvl w:val="0"/>
          <w:numId w:val="9"/>
        </w:numPr>
        <w:tabs>
          <w:tab w:val="left" w:pos="821"/>
        </w:tabs>
        <w:ind w:left="821" w:hanging="236"/>
        <w:rPr>
          <w:rFonts w:eastAsia="Times New Roman"/>
          <w:sz w:val="24"/>
          <w:szCs w:val="24"/>
        </w:rPr>
      </w:pPr>
      <w:r>
        <w:rPr>
          <w:rFonts w:eastAsia="Times New Roman"/>
          <w:sz w:val="24"/>
          <w:szCs w:val="24"/>
        </w:rPr>
        <w:t>Сетевая организация обязуется:</w:t>
      </w:r>
    </w:p>
    <w:p w:rsidR="004E3D6C" w:rsidRDefault="004E3D6C" w:rsidP="004E3D6C">
      <w:pPr>
        <w:spacing w:line="12" w:lineRule="exact"/>
        <w:rPr>
          <w:sz w:val="20"/>
          <w:szCs w:val="20"/>
        </w:rPr>
      </w:pPr>
    </w:p>
    <w:p w:rsidR="004E3D6C" w:rsidRPr="008940C5" w:rsidRDefault="004E3D6C" w:rsidP="004E3D6C">
      <w:pPr>
        <w:pStyle w:val="HTML"/>
        <w:shd w:val="clear" w:color="auto" w:fill="FFFFFF"/>
        <w:jc w:val="both"/>
        <w:rPr>
          <w:rFonts w:ascii="Times New Roman" w:eastAsia="Times New Roman" w:hAnsi="Times New Roman"/>
          <w:color w:val="22272F"/>
          <w:sz w:val="24"/>
          <w:szCs w:val="24"/>
        </w:rPr>
      </w:pPr>
      <w:r>
        <w:rPr>
          <w:rFonts w:ascii="Times New Roman" w:eastAsia="Times New Roman" w:hAnsi="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w:t>
      </w:r>
      <w:r w:rsidRPr="008940C5">
        <w:rPr>
          <w:rFonts w:ascii="Times New Roman" w:eastAsia="Times New Roman" w:hAnsi="Times New Roman"/>
          <w:sz w:val="24"/>
          <w:szCs w:val="24"/>
        </w:rPr>
        <w:t xml:space="preserve">с иными лицами) до границ участка, на котором расположены присоединяемые энергопринимающие устройства </w:t>
      </w:r>
      <w:r w:rsidRPr="008940C5">
        <w:rPr>
          <w:rFonts w:ascii="Times New Roman" w:eastAsia="Times New Roman" w:hAnsi="Times New Roman"/>
          <w:color w:val="22272F"/>
          <w:sz w:val="24"/>
          <w:szCs w:val="24"/>
        </w:rPr>
        <w:t>и</w:t>
      </w:r>
      <w:r>
        <w:rPr>
          <w:rFonts w:ascii="Times New Roman" w:eastAsia="Times New Roman" w:hAnsi="Times New Roman"/>
          <w:color w:val="22272F"/>
          <w:sz w:val="24"/>
          <w:szCs w:val="24"/>
        </w:rPr>
        <w:t xml:space="preserve"> (или) </w:t>
      </w:r>
      <w:r w:rsidRPr="008940C5">
        <w:rPr>
          <w:rFonts w:ascii="Times New Roman" w:eastAsia="Times New Roman" w:hAnsi="Times New Roman"/>
          <w:color w:val="22272F"/>
          <w:sz w:val="24"/>
          <w:szCs w:val="24"/>
        </w:rPr>
        <w:t xml:space="preserve">объекты  микрогенерации </w:t>
      </w:r>
      <w:r w:rsidRPr="008940C5">
        <w:rPr>
          <w:rFonts w:ascii="Times New Roman" w:eastAsia="Times New Roman" w:hAnsi="Times New Roman"/>
          <w:sz w:val="24"/>
          <w:szCs w:val="24"/>
        </w:rPr>
        <w:t>заявителя, указанные в технических условиях;</w:t>
      </w:r>
    </w:p>
    <w:p w:rsidR="004E3D6C" w:rsidRPr="008940C5" w:rsidRDefault="004E3D6C" w:rsidP="004E3D6C">
      <w:pPr>
        <w:spacing w:line="18" w:lineRule="exact"/>
        <w:jc w:val="both"/>
        <w:rPr>
          <w:sz w:val="24"/>
          <w:szCs w:val="24"/>
        </w:rPr>
      </w:pPr>
    </w:p>
    <w:p w:rsidR="004E3D6C" w:rsidRPr="008940C5" w:rsidRDefault="004E3D6C" w:rsidP="004E3D6C">
      <w:pPr>
        <w:pStyle w:val="HTML"/>
        <w:shd w:val="clear" w:color="auto" w:fill="FFFFFF"/>
        <w:jc w:val="both"/>
        <w:rPr>
          <w:rFonts w:ascii="Times New Roman" w:eastAsia="Times New Roman" w:hAnsi="Times New Roman"/>
          <w:color w:val="22272F"/>
          <w:sz w:val="24"/>
          <w:szCs w:val="24"/>
        </w:rPr>
      </w:pPr>
      <w:r>
        <w:rPr>
          <w:rFonts w:ascii="Times New Roman" w:eastAsia="Times New Roman" w:hAnsi="Times New Roman"/>
          <w:sz w:val="24"/>
          <w:szCs w:val="24"/>
        </w:rPr>
        <w:t xml:space="preserve">          в </w:t>
      </w:r>
      <w:r w:rsidRPr="008940C5">
        <w:rPr>
          <w:rFonts w:ascii="Times New Roman" w:eastAsia="Times New Roman" w:hAnsi="Times New Roman"/>
          <w:sz w:val="24"/>
          <w:szCs w:val="24"/>
        </w:rPr>
        <w:t>течение 10 дней со дня уведомления заявителем сетевой организации о выполнении им технических условий осуществить проверку выполнения технических</w:t>
      </w:r>
      <w:r>
        <w:rPr>
          <w:rFonts w:ascii="Times New Roman" w:eastAsia="Times New Roman" w:hAnsi="Times New Roman"/>
          <w:sz w:val="24"/>
          <w:szCs w:val="24"/>
        </w:rPr>
        <w:t xml:space="preserve"> условий заявителем, провести с участием </w:t>
      </w:r>
      <w:r w:rsidRPr="008940C5">
        <w:rPr>
          <w:rFonts w:ascii="Times New Roman" w:eastAsia="Times New Roman" w:hAnsi="Times New Roman"/>
          <w:sz w:val="24"/>
          <w:szCs w:val="24"/>
        </w:rPr>
        <w:t xml:space="preserve">заявителя осмотр (обследование) присоединяемых энергопринимающих устройств </w:t>
      </w:r>
      <w:r>
        <w:rPr>
          <w:rFonts w:ascii="Times New Roman" w:eastAsia="Times New Roman" w:hAnsi="Times New Roman"/>
          <w:color w:val="22272F"/>
          <w:sz w:val="24"/>
          <w:szCs w:val="24"/>
        </w:rPr>
        <w:t xml:space="preserve">и (или) </w:t>
      </w:r>
      <w:r w:rsidRPr="008940C5">
        <w:rPr>
          <w:rFonts w:ascii="Times New Roman" w:eastAsia="Times New Roman" w:hAnsi="Times New Roman"/>
          <w:color w:val="22272F"/>
          <w:sz w:val="24"/>
          <w:szCs w:val="24"/>
        </w:rPr>
        <w:t>объект</w:t>
      </w:r>
      <w:r>
        <w:rPr>
          <w:rFonts w:ascii="Times New Roman" w:eastAsia="Times New Roman" w:hAnsi="Times New Roman"/>
          <w:color w:val="22272F"/>
          <w:sz w:val="24"/>
          <w:szCs w:val="24"/>
        </w:rPr>
        <w:t xml:space="preserve">ов </w:t>
      </w:r>
      <w:r w:rsidRPr="008940C5">
        <w:rPr>
          <w:rFonts w:ascii="Times New Roman" w:eastAsia="Times New Roman" w:hAnsi="Times New Roman"/>
          <w:color w:val="22272F"/>
          <w:sz w:val="24"/>
          <w:szCs w:val="24"/>
        </w:rPr>
        <w:t xml:space="preserve">микрогенерации </w:t>
      </w:r>
      <w:r w:rsidRPr="008940C5">
        <w:rPr>
          <w:rFonts w:ascii="Times New Roman" w:eastAsia="Times New Roman" w:hAnsi="Times New Roman"/>
          <w:sz w:val="24"/>
          <w:szCs w:val="24"/>
        </w:rPr>
        <w:t>заявителя;</w:t>
      </w:r>
    </w:p>
    <w:p w:rsidR="004E3D6C" w:rsidRPr="008940C5" w:rsidRDefault="004E3D6C" w:rsidP="004E3D6C">
      <w:pPr>
        <w:spacing w:line="1" w:lineRule="exact"/>
        <w:jc w:val="both"/>
        <w:rPr>
          <w:rFonts w:eastAsia="Times New Roman"/>
          <w:sz w:val="24"/>
          <w:szCs w:val="24"/>
        </w:rPr>
      </w:pPr>
    </w:p>
    <w:p w:rsidR="004E3D6C" w:rsidRPr="008940C5" w:rsidRDefault="004E3D6C" w:rsidP="004E3D6C">
      <w:pPr>
        <w:ind w:left="581"/>
        <w:jc w:val="both"/>
        <w:rPr>
          <w:rFonts w:eastAsia="Times New Roman"/>
          <w:sz w:val="24"/>
          <w:szCs w:val="24"/>
        </w:rPr>
      </w:pPr>
      <w:r w:rsidRPr="008940C5">
        <w:rPr>
          <w:rFonts w:eastAsia="Times New Roman"/>
          <w:sz w:val="24"/>
          <w:szCs w:val="24"/>
        </w:rPr>
        <w:t>не позднее ______ рабочих дней со дня проведения осмотра (обследования), указанного</w:t>
      </w:r>
    </w:p>
    <w:p w:rsidR="004E3D6C" w:rsidRPr="008940C5" w:rsidRDefault="004E3D6C" w:rsidP="004E3D6C">
      <w:pPr>
        <w:spacing w:line="12" w:lineRule="exact"/>
        <w:jc w:val="both"/>
        <w:rPr>
          <w:rFonts w:eastAsia="Times New Roman"/>
          <w:sz w:val="24"/>
          <w:szCs w:val="24"/>
        </w:rPr>
      </w:pPr>
    </w:p>
    <w:p w:rsidR="004E3D6C" w:rsidRPr="001C252A" w:rsidRDefault="004E3D6C" w:rsidP="004E3D6C">
      <w:pPr>
        <w:pStyle w:val="HTML"/>
        <w:shd w:val="clear" w:color="auto" w:fill="FFFFFF"/>
        <w:jc w:val="both"/>
        <w:rPr>
          <w:rFonts w:ascii="Courier New" w:eastAsia="Times New Roman" w:hAnsi="Courier New" w:cs="Courier New"/>
          <w:color w:val="22272F"/>
          <w:sz w:val="24"/>
          <w:szCs w:val="24"/>
        </w:rPr>
      </w:pPr>
      <w:r w:rsidRPr="008940C5">
        <w:rPr>
          <w:rFonts w:ascii="Times New Roman" w:eastAsia="Times New Roman" w:hAnsi="Times New Roman"/>
          <w:sz w:val="24"/>
          <w:szCs w:val="24"/>
        </w:rPr>
        <w:t>абзаце третьем настоящего пункта, с соблюдением</w:t>
      </w:r>
      <w:r>
        <w:rPr>
          <w:rFonts w:ascii="Times New Roman" w:eastAsia="Times New Roman" w:hAnsi="Times New Roman"/>
          <w:sz w:val="24"/>
          <w:szCs w:val="24"/>
        </w:rPr>
        <w:t xml:space="preserve"> срока, установленного пунктом 5 настоящего договора, </w:t>
      </w:r>
      <w:r w:rsidRPr="008940C5">
        <w:rPr>
          <w:rFonts w:ascii="Times New Roman" w:eastAsia="Times New Roman" w:hAnsi="Times New Roman"/>
          <w:sz w:val="24"/>
          <w:szCs w:val="24"/>
        </w:rPr>
        <w:t xml:space="preserve">осуществить фактическое присоединение энергопринимающих устройств </w:t>
      </w:r>
      <w:r>
        <w:rPr>
          <w:rFonts w:ascii="Times New Roman" w:eastAsia="Times New Roman" w:hAnsi="Times New Roman"/>
          <w:color w:val="22272F"/>
          <w:sz w:val="24"/>
          <w:szCs w:val="24"/>
        </w:rPr>
        <w:t xml:space="preserve">и (или) </w:t>
      </w:r>
      <w:r w:rsidRPr="008940C5">
        <w:rPr>
          <w:rFonts w:ascii="Times New Roman" w:eastAsia="Times New Roman" w:hAnsi="Times New Roman"/>
          <w:color w:val="22272F"/>
          <w:sz w:val="24"/>
          <w:szCs w:val="24"/>
        </w:rPr>
        <w:t>объектов</w:t>
      </w:r>
      <w:r>
        <w:rPr>
          <w:rFonts w:ascii="Times New Roman" w:eastAsia="Times New Roman" w:hAnsi="Times New Roman"/>
          <w:color w:val="22272F"/>
          <w:sz w:val="24"/>
          <w:szCs w:val="24"/>
        </w:rPr>
        <w:t xml:space="preserve"> </w:t>
      </w:r>
      <w:r w:rsidRPr="008940C5">
        <w:rPr>
          <w:rFonts w:ascii="Times New Roman" w:eastAsia="Times New Roman" w:hAnsi="Times New Roman"/>
          <w:color w:val="22272F"/>
          <w:sz w:val="24"/>
          <w:szCs w:val="24"/>
        </w:rPr>
        <w:t xml:space="preserve">микрогенерации </w:t>
      </w:r>
      <w:r w:rsidRPr="008940C5">
        <w:rPr>
          <w:rFonts w:ascii="Times New Roman" w:eastAsia="Times New Roman" w:hAnsi="Times New Roman"/>
          <w:sz w:val="24"/>
          <w:szCs w:val="24"/>
        </w:rPr>
        <w:t>заявителя к электрическим сетям, фактический прием (подачу) напряжения и мощности</w:t>
      </w:r>
      <w:r>
        <w:rPr>
          <w:rFonts w:ascii="Times New Roman" w:eastAsia="Times New Roman" w:hAnsi="Times New Roman"/>
          <w:sz w:val="24"/>
          <w:szCs w:val="24"/>
        </w:rPr>
        <w:t xml:space="preserve">, составить при участии заявителя акт об осуществлении технологического </w:t>
      </w:r>
      <w:r w:rsidRPr="001C252A">
        <w:rPr>
          <w:rFonts w:ascii="Times New Roman" w:eastAsia="Times New Roman" w:hAnsi="Times New Roman"/>
          <w:sz w:val="24"/>
          <w:szCs w:val="24"/>
        </w:rPr>
        <w:t>присоединения и направить его заявителю.</w:t>
      </w:r>
    </w:p>
    <w:p w:rsidR="004E3D6C" w:rsidRPr="001C252A" w:rsidRDefault="004E3D6C" w:rsidP="004E3D6C">
      <w:pPr>
        <w:spacing w:line="18" w:lineRule="exact"/>
        <w:jc w:val="both"/>
        <w:rPr>
          <w:sz w:val="24"/>
          <w:szCs w:val="24"/>
        </w:rPr>
      </w:pPr>
    </w:p>
    <w:p w:rsidR="004E3D6C" w:rsidRPr="00A31048" w:rsidRDefault="004E3D6C" w:rsidP="004E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1C252A">
        <w:rPr>
          <w:rFonts w:eastAsia="Times New Roman"/>
          <w:color w:val="22272F"/>
          <w:sz w:val="24"/>
          <w:szCs w:val="24"/>
        </w:rPr>
        <w:t xml:space="preserve">          7. Сетевая  организация  при  невыполнении  заявителем  технических условий в </w:t>
      </w:r>
      <w:r w:rsidRPr="00A31048">
        <w:rPr>
          <w:rFonts w:eastAsia="Times New Roman"/>
          <w:sz w:val="24"/>
          <w:szCs w:val="24"/>
        </w:rPr>
        <w:t>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E3D6C" w:rsidRPr="00A31048" w:rsidRDefault="004E3D6C" w:rsidP="004E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A31048">
        <w:rPr>
          <w:rFonts w:eastAsia="Times New Roman"/>
          <w:sz w:val="24"/>
          <w:szCs w:val="24"/>
        </w:rPr>
        <w:t xml:space="preserve">          8. Заявитель обязуется:</w:t>
      </w:r>
    </w:p>
    <w:p w:rsidR="004E3D6C" w:rsidRPr="000A3DD6" w:rsidRDefault="004E3D6C" w:rsidP="004E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A31048">
        <w:rPr>
          <w:rFonts w:eastAsia="Times New Roman"/>
          <w:sz w:val="24"/>
          <w:szCs w:val="24"/>
        </w:rPr>
        <w:t xml:space="preserve">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w:t>
      </w:r>
      <w:r w:rsidRPr="00A31048">
        <w:rPr>
          <w:rFonts w:eastAsia="Times New Roman"/>
        </w:rPr>
        <w:t xml:space="preserve"> присоединяемые </w:t>
      </w:r>
      <w:r w:rsidRPr="000A3DD6">
        <w:rPr>
          <w:rFonts w:eastAsia="Times New Roman"/>
          <w:sz w:val="24"/>
          <w:szCs w:val="24"/>
        </w:rPr>
        <w:lastRenderedPageBreak/>
        <w:t>энергопринимающие устройства и  (или)  объекты микрогенерации заявителя, указанные в технических условиях;</w:t>
      </w:r>
    </w:p>
    <w:p w:rsidR="004E3D6C" w:rsidRDefault="004E3D6C" w:rsidP="004E3D6C">
      <w:pPr>
        <w:spacing w:line="239" w:lineRule="auto"/>
        <w:ind w:left="1"/>
        <w:jc w:val="both"/>
        <w:rPr>
          <w:sz w:val="20"/>
          <w:szCs w:val="20"/>
        </w:rPr>
      </w:pPr>
      <w:r w:rsidRPr="000A3DD6">
        <w:rPr>
          <w:rFonts w:eastAsia="Times New Roman"/>
          <w:sz w:val="24"/>
          <w:szCs w:val="24"/>
        </w:rPr>
        <w:t xml:space="preserve">         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w:t>
      </w:r>
      <w:r w:rsidRPr="00A31048">
        <w:rPr>
          <w:rFonts w:eastAsia="Times New Roman"/>
          <w:sz w:val="24"/>
          <w:szCs w:val="24"/>
        </w:rPr>
        <w:t xml:space="preserve"> технических условий и представить копии разделов проектной документации, предусматривающих </w:t>
      </w:r>
      <w:r>
        <w:rPr>
          <w:rFonts w:eastAsia="Times New Roman"/>
          <w:sz w:val="24"/>
          <w:szCs w:val="24"/>
        </w:rPr>
        <w:t>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E3D6C" w:rsidRDefault="004E3D6C" w:rsidP="004E3D6C">
      <w:pPr>
        <w:spacing w:line="14" w:lineRule="exact"/>
        <w:rPr>
          <w:sz w:val="20"/>
          <w:szCs w:val="20"/>
        </w:rPr>
      </w:pPr>
    </w:p>
    <w:p w:rsidR="004E3D6C" w:rsidRPr="006653D3" w:rsidRDefault="004E3D6C" w:rsidP="004E3D6C">
      <w:pPr>
        <w:spacing w:line="234" w:lineRule="auto"/>
        <w:ind w:left="1"/>
        <w:jc w:val="both"/>
        <w:rPr>
          <w:sz w:val="24"/>
          <w:szCs w:val="24"/>
        </w:rPr>
      </w:pPr>
      <w:r>
        <w:rPr>
          <w:rFonts w:eastAsia="Times New Roman"/>
          <w:sz w:val="24"/>
          <w:szCs w:val="24"/>
        </w:rPr>
        <w:t xml:space="preserve">      </w:t>
      </w:r>
      <w:r w:rsidR="000A3DD6" w:rsidRPr="000A3DD6">
        <w:rPr>
          <w:rFonts w:eastAsia="Times New Roman"/>
          <w:sz w:val="24"/>
          <w:szCs w:val="24"/>
        </w:rPr>
        <w:t xml:space="preserve"> </w:t>
      </w:r>
      <w:r>
        <w:rPr>
          <w:rFonts w:eastAsia="Times New Roman"/>
          <w:sz w:val="24"/>
          <w:szCs w:val="24"/>
        </w:rPr>
        <w:t xml:space="preserve"> </w:t>
      </w:r>
      <w:r w:rsidRPr="006653D3">
        <w:rPr>
          <w:rFonts w:eastAsia="Times New Roman"/>
          <w:sz w:val="24"/>
          <w:szCs w:val="24"/>
        </w:rPr>
        <w:t xml:space="preserve">принять участие в осмотре (обследовании) присоединяемых энергопринимающих </w:t>
      </w:r>
      <w:r w:rsidRPr="006653D3">
        <w:rPr>
          <w:rFonts w:eastAsia="Times New Roman"/>
          <w:color w:val="22272F"/>
          <w:sz w:val="24"/>
          <w:szCs w:val="24"/>
        </w:rPr>
        <w:t xml:space="preserve">устройств  и  (или)  объектов  микрогенерации  </w:t>
      </w:r>
      <w:r w:rsidRPr="006653D3">
        <w:rPr>
          <w:rFonts w:eastAsia="Times New Roman"/>
          <w:sz w:val="24"/>
          <w:szCs w:val="24"/>
        </w:rPr>
        <w:t xml:space="preserve"> сетевой организацией;</w:t>
      </w:r>
    </w:p>
    <w:p w:rsidR="004E3D6C" w:rsidRDefault="004E3D6C" w:rsidP="004E3D6C">
      <w:pPr>
        <w:spacing w:line="14" w:lineRule="exact"/>
        <w:rPr>
          <w:sz w:val="20"/>
          <w:szCs w:val="20"/>
        </w:rPr>
      </w:pPr>
    </w:p>
    <w:p w:rsidR="004E3D6C" w:rsidRPr="00F766CB" w:rsidRDefault="000A3DD6" w:rsidP="004E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4"/>
          <w:szCs w:val="24"/>
        </w:rPr>
      </w:pPr>
      <w:r>
        <w:rPr>
          <w:rFonts w:eastAsia="Times New Roman"/>
          <w:color w:val="22272F"/>
        </w:rPr>
        <w:t xml:space="preserve">        </w:t>
      </w:r>
      <w:r w:rsidR="004E3D6C" w:rsidRPr="00F766CB">
        <w:rPr>
          <w:rFonts w:eastAsia="Times New Roman"/>
          <w:color w:val="22272F"/>
          <w:sz w:val="24"/>
          <w:szCs w:val="24"/>
        </w:rP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E3D6C" w:rsidRPr="00F766CB" w:rsidRDefault="004E3D6C" w:rsidP="004E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4"/>
          <w:szCs w:val="24"/>
        </w:rPr>
      </w:pPr>
      <w:r w:rsidRPr="00F766CB">
        <w:rPr>
          <w:rFonts w:eastAsia="Times New Roman"/>
          <w:color w:val="22272F"/>
          <w:sz w:val="24"/>
          <w:szCs w:val="24"/>
        </w:rPr>
        <w:t xml:space="preserve">     </w:t>
      </w:r>
      <w:r w:rsidR="000A3DD6" w:rsidRPr="000A3DD6">
        <w:rPr>
          <w:rFonts w:eastAsia="Times New Roman"/>
          <w:color w:val="22272F"/>
          <w:sz w:val="24"/>
          <w:szCs w:val="24"/>
        </w:rPr>
        <w:t xml:space="preserve"> </w:t>
      </w:r>
      <w:r w:rsidRPr="00F766CB">
        <w:rPr>
          <w:rFonts w:eastAsia="Times New Roman"/>
          <w:color w:val="22272F"/>
          <w:sz w:val="24"/>
          <w:szCs w:val="24"/>
        </w:rPr>
        <w:t xml:space="preserve">надлежащим образом исполнять  указанные  в  </w:t>
      </w:r>
      <w:hyperlink r:id="rId5" w:anchor="block_481300" w:history="1">
        <w:r w:rsidRPr="00F766CB">
          <w:rPr>
            <w:rFonts w:eastAsia="Times New Roman"/>
            <w:sz w:val="24"/>
            <w:szCs w:val="24"/>
          </w:rPr>
          <w:t>разделе  III</w:t>
        </w:r>
      </w:hyperlink>
      <w:r w:rsidRPr="00F766CB">
        <w:rPr>
          <w:rFonts w:eastAsia="Times New Roman"/>
          <w:sz w:val="24"/>
          <w:szCs w:val="24"/>
        </w:rPr>
        <w:t xml:space="preserve"> </w:t>
      </w:r>
      <w:r w:rsidRPr="00F766CB">
        <w:rPr>
          <w:rFonts w:eastAsia="Times New Roman"/>
          <w:color w:val="22272F"/>
          <w:sz w:val="24"/>
          <w:szCs w:val="24"/>
        </w:rPr>
        <w:t xml:space="preserve"> настоящего договора   обязательства   по   оплате   расходов   на    технологическое присоединение.</w:t>
      </w:r>
    </w:p>
    <w:p w:rsidR="004E3D6C" w:rsidRPr="00F766CB" w:rsidRDefault="004E3D6C" w:rsidP="004E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4"/>
          <w:szCs w:val="24"/>
        </w:rPr>
      </w:pPr>
      <w:r w:rsidRPr="00F766CB">
        <w:rPr>
          <w:rFonts w:eastAsia="Times New Roman"/>
          <w:color w:val="22272F"/>
          <w:sz w:val="24"/>
          <w:szCs w:val="24"/>
        </w:rPr>
        <w:t xml:space="preserve">          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24761" w:rsidRDefault="00624761">
      <w:pPr>
        <w:spacing w:line="283" w:lineRule="exact"/>
        <w:rPr>
          <w:sz w:val="20"/>
          <w:szCs w:val="20"/>
        </w:rPr>
      </w:pPr>
    </w:p>
    <w:p w:rsidR="00624761" w:rsidRDefault="008F15C2">
      <w:pPr>
        <w:numPr>
          <w:ilvl w:val="1"/>
          <w:numId w:val="14"/>
        </w:numPr>
        <w:tabs>
          <w:tab w:val="left" w:pos="1661"/>
        </w:tabs>
        <w:ind w:left="1661" w:hanging="401"/>
        <w:rPr>
          <w:rFonts w:eastAsia="Times New Roman"/>
          <w:b/>
          <w:bCs/>
          <w:sz w:val="24"/>
          <w:szCs w:val="24"/>
        </w:rPr>
      </w:pPr>
      <w:r>
        <w:rPr>
          <w:rFonts w:eastAsia="Times New Roman"/>
          <w:b/>
          <w:bCs/>
          <w:sz w:val="24"/>
          <w:szCs w:val="24"/>
        </w:rPr>
        <w:t>Плата за технологическое присоединение и порядок расчетов</w:t>
      </w:r>
    </w:p>
    <w:p w:rsidR="00624761" w:rsidRDefault="00624761">
      <w:pPr>
        <w:spacing w:line="283" w:lineRule="exact"/>
        <w:rPr>
          <w:rFonts w:eastAsia="Times New Roman"/>
          <w:b/>
          <w:bCs/>
          <w:sz w:val="24"/>
          <w:szCs w:val="24"/>
        </w:rPr>
      </w:pPr>
    </w:p>
    <w:p w:rsidR="004E3D6C" w:rsidRPr="00A31048" w:rsidRDefault="004E3D6C" w:rsidP="004E3D6C">
      <w:pPr>
        <w:numPr>
          <w:ilvl w:val="0"/>
          <w:numId w:val="14"/>
        </w:numPr>
        <w:tabs>
          <w:tab w:val="left" w:pos="932"/>
        </w:tabs>
        <w:spacing w:after="120"/>
        <w:ind w:left="1"/>
        <w:jc w:val="both"/>
        <w:rPr>
          <w:rFonts w:eastAsia="Times New Roman"/>
          <w:sz w:val="24"/>
          <w:szCs w:val="24"/>
        </w:rPr>
      </w:pPr>
      <w:r>
        <w:rPr>
          <w:rFonts w:eastAsia="Times New Roman"/>
          <w:sz w:val="24"/>
          <w:szCs w:val="24"/>
        </w:rPr>
        <w:t xml:space="preserve">Размер платы* за технологическое присоединение определяется в соответствии с решением </w:t>
      </w:r>
      <w:r>
        <w:rPr>
          <w:color w:val="000000"/>
        </w:rPr>
        <w:t>Департамента топливно-энергетического комплекса и тарифного регулирования Вологодской области</w:t>
      </w:r>
      <w:r>
        <w:rPr>
          <w:rFonts w:eastAsia="Times New Roman"/>
          <w:sz w:val="24"/>
          <w:szCs w:val="24"/>
        </w:rPr>
        <w:t xml:space="preserve"> (Приказ)  </w:t>
      </w:r>
      <w:r w:rsidRPr="00A31048">
        <w:rPr>
          <w:rFonts w:eastAsia="Times New Roman"/>
          <w:sz w:val="24"/>
          <w:szCs w:val="24"/>
        </w:rPr>
        <w:t>N _______ и составляет _________ рублей ________ копеек.</w:t>
      </w:r>
    </w:p>
    <w:p w:rsidR="004E3D6C" w:rsidRDefault="004E3D6C" w:rsidP="004E3D6C">
      <w:pPr>
        <w:spacing w:line="13" w:lineRule="exact"/>
        <w:rPr>
          <w:sz w:val="20"/>
          <w:szCs w:val="20"/>
        </w:rPr>
      </w:pPr>
    </w:p>
    <w:p w:rsidR="004E3D6C" w:rsidRDefault="004E3D6C" w:rsidP="004E3D6C">
      <w:pPr>
        <w:spacing w:line="238" w:lineRule="auto"/>
        <w:ind w:left="1" w:firstLine="586"/>
        <w:jc w:val="both"/>
        <w:rPr>
          <w:sz w:val="20"/>
          <w:szCs w:val="20"/>
        </w:rPr>
      </w:pPr>
      <w:r>
        <w:rPr>
          <w:rFonts w:eastAsia="Times New Roman"/>
          <w:i/>
          <w:iCs/>
          <w:sz w:val="20"/>
          <w:szCs w:val="20"/>
        </w:rPr>
        <w:t>(*Размер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w:t>
      </w:r>
    </w:p>
    <w:p w:rsidR="004E3D6C" w:rsidRDefault="004E3D6C" w:rsidP="004E3D6C">
      <w:pPr>
        <w:spacing w:line="14" w:lineRule="exact"/>
        <w:rPr>
          <w:sz w:val="20"/>
          <w:szCs w:val="20"/>
        </w:rPr>
      </w:pPr>
    </w:p>
    <w:p w:rsidR="004E3D6C" w:rsidRDefault="004E3D6C" w:rsidP="004E3D6C">
      <w:pPr>
        <w:numPr>
          <w:ilvl w:val="0"/>
          <w:numId w:val="15"/>
        </w:numPr>
        <w:tabs>
          <w:tab w:val="left" w:pos="202"/>
        </w:tabs>
        <w:spacing w:line="235" w:lineRule="auto"/>
        <w:ind w:left="1" w:hanging="1"/>
        <w:jc w:val="both"/>
        <w:rPr>
          <w:rFonts w:eastAsia="Times New Roman"/>
          <w:i/>
          <w:iCs/>
          <w:sz w:val="20"/>
          <w:szCs w:val="20"/>
        </w:rPr>
      </w:pPr>
      <w:r>
        <w:rPr>
          <w:rFonts w:eastAsia="Times New Roman"/>
          <w:i/>
          <w:iCs/>
          <w:sz w:val="20"/>
          <w:szCs w:val="20"/>
        </w:rPr>
        <w:t>поселках городского типа и не более 500 метров в сельской местности при присоединении заявителя, владеющего объектами, отнесенными к третьей категории надежности (по одному источнику электроснабжения).</w:t>
      </w:r>
    </w:p>
    <w:p w:rsidR="004E3D6C" w:rsidRDefault="004E3D6C" w:rsidP="004E3D6C">
      <w:pPr>
        <w:spacing w:line="13" w:lineRule="exact"/>
        <w:rPr>
          <w:rFonts w:eastAsia="Times New Roman"/>
          <w:i/>
          <w:iCs/>
          <w:sz w:val="20"/>
          <w:szCs w:val="20"/>
        </w:rPr>
      </w:pPr>
    </w:p>
    <w:p w:rsidR="004E3D6C" w:rsidRPr="00F97DD6" w:rsidRDefault="004E3D6C" w:rsidP="004E3D6C">
      <w:pPr>
        <w:tabs>
          <w:tab w:val="left" w:pos="769"/>
        </w:tabs>
        <w:spacing w:line="236" w:lineRule="auto"/>
        <w:jc w:val="both"/>
        <w:rPr>
          <w:rFonts w:eastAsia="Times New Roman"/>
          <w:i/>
          <w:iCs/>
          <w:sz w:val="20"/>
          <w:szCs w:val="20"/>
        </w:rPr>
      </w:pPr>
      <w:r>
        <w:rPr>
          <w:rFonts w:eastAsia="Times New Roman"/>
          <w:i/>
          <w:iCs/>
          <w:sz w:val="20"/>
          <w:szCs w:val="20"/>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w:t>
      </w:r>
      <w:r w:rsidRPr="00F97DD6">
        <w:t xml:space="preserve"> </w:t>
      </w:r>
      <w:r w:rsidRPr="00F97DD6">
        <w:rPr>
          <w:rFonts w:eastAsia="Times New Roman"/>
          <w:i/>
          <w:iCs/>
          <w:sz w:val="20"/>
          <w:szCs w:val="20"/>
        </w:rPr>
        <w:t>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3 лет.</w:t>
      </w:r>
    </w:p>
    <w:p w:rsidR="004E3D6C" w:rsidRPr="00F97DD6" w:rsidRDefault="004E3D6C" w:rsidP="004E3D6C">
      <w:pPr>
        <w:tabs>
          <w:tab w:val="left" w:pos="769"/>
        </w:tabs>
        <w:spacing w:line="236" w:lineRule="auto"/>
        <w:jc w:val="both"/>
        <w:rPr>
          <w:rFonts w:eastAsia="Times New Roman"/>
          <w:i/>
          <w:iCs/>
          <w:sz w:val="20"/>
          <w:szCs w:val="20"/>
        </w:rPr>
      </w:pPr>
      <w:r w:rsidRPr="00F97DD6">
        <w:rPr>
          <w:rFonts w:eastAsia="Times New Roman"/>
          <w:i/>
          <w:iCs/>
          <w:sz w:val="20"/>
          <w:szCs w:val="20"/>
        </w:rPr>
        <w:t>Положения о размере платы 550 рублей в отношении вышеуказанных заявителей не могут быть применены в следующих случаях:</w:t>
      </w:r>
    </w:p>
    <w:p w:rsidR="004E3D6C" w:rsidRPr="00F97DD6" w:rsidRDefault="004E3D6C" w:rsidP="004E3D6C">
      <w:pPr>
        <w:tabs>
          <w:tab w:val="left" w:pos="769"/>
        </w:tabs>
        <w:spacing w:line="236" w:lineRule="auto"/>
        <w:jc w:val="both"/>
        <w:rPr>
          <w:rFonts w:eastAsia="Times New Roman"/>
          <w:i/>
          <w:iCs/>
          <w:sz w:val="20"/>
          <w:szCs w:val="20"/>
        </w:rPr>
      </w:pPr>
      <w:r w:rsidRPr="00F97DD6">
        <w:rPr>
          <w:rFonts w:eastAsia="Times New Roman"/>
          <w:i/>
          <w:iCs/>
          <w:sz w:val="20"/>
          <w:szCs w:val="20"/>
        </w:rPr>
        <w:t>а) 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4E3D6C" w:rsidRDefault="004E3D6C" w:rsidP="004E3D6C">
      <w:pPr>
        <w:tabs>
          <w:tab w:val="left" w:pos="769"/>
        </w:tabs>
        <w:spacing w:line="236" w:lineRule="auto"/>
        <w:jc w:val="both"/>
        <w:rPr>
          <w:rFonts w:eastAsia="Times New Roman"/>
          <w:i/>
          <w:iCs/>
          <w:sz w:val="20"/>
          <w:szCs w:val="20"/>
        </w:rPr>
      </w:pPr>
      <w:r w:rsidRPr="00F97DD6">
        <w:rPr>
          <w:rFonts w:eastAsia="Times New Roman"/>
          <w:i/>
          <w:iCs/>
          <w:sz w:val="20"/>
          <w:szCs w:val="20"/>
        </w:rPr>
        <w:t>б) при технологическом присоединении энергопринимающих устройств, расположенных в жилых помещениях многоквартирных домов.</w:t>
      </w:r>
    </w:p>
    <w:p w:rsidR="004E3D6C" w:rsidRDefault="004E3D6C" w:rsidP="004E3D6C">
      <w:pPr>
        <w:spacing w:line="239" w:lineRule="auto"/>
        <w:ind w:left="1"/>
        <w:jc w:val="both"/>
        <w:rPr>
          <w:sz w:val="20"/>
          <w:szCs w:val="20"/>
        </w:rPr>
      </w:pPr>
      <w:r>
        <w:rPr>
          <w:rFonts w:eastAsia="Times New Roman"/>
          <w:i/>
          <w:iCs/>
          <w:sz w:val="20"/>
          <w:szCs w:val="20"/>
        </w:rPr>
        <w:t xml:space="preserve">**при присоединении к электрическим сетям ООО «ГЭСК» (непосредственно или опосредованно) заявителя, владеющего объектами, отнесенными к первой или второй категории надежности (по двум и более источникам электроснабжения) и (или) если расстояние от существующих электрических сетей на уровне напряжения до 20 кВ включительно необходимого заявителю класса напряжения до границ участка заявителя, на котором расположены присоединяемые энергопринимающие устройства составляет более 300 метров в городах и поселках городского типа и более 500 метров в сельской местности и (или) с заявителем в границах </w:t>
      </w:r>
      <w:r>
        <w:rPr>
          <w:rFonts w:eastAsia="Times New Roman"/>
          <w:i/>
          <w:iCs/>
          <w:sz w:val="20"/>
          <w:szCs w:val="20"/>
        </w:rPr>
        <w:lastRenderedPageBreak/>
        <w:t>соответствующего муниципального района или городского округа за период 3-х лет уже заключен договор с платой 550 рублей и (или) при технологическом присоединении энергопринимающих устройств, принадлежащих лицам, владеющим земельным участком и (или) объектом капитального строительства по договору аренды, заключенному на срок не более одного года, на котором расположены присоединяемые энергопринимающие устройства и (или) при технологическом присоединении энергопринимающих устройств, расположенных в жилых помещениях многоквартирных домов, плата определяется в соответствии с решением (приказом) Департамента по тарифам Вологодской области).</w:t>
      </w:r>
    </w:p>
    <w:p w:rsidR="004E3D6C" w:rsidRDefault="004E3D6C" w:rsidP="004E3D6C">
      <w:pPr>
        <w:spacing w:line="13" w:lineRule="exact"/>
        <w:rPr>
          <w:sz w:val="20"/>
          <w:szCs w:val="20"/>
        </w:rPr>
      </w:pPr>
    </w:p>
    <w:p w:rsidR="004E3D6C" w:rsidRDefault="004E3D6C" w:rsidP="004E3D6C">
      <w:pPr>
        <w:numPr>
          <w:ilvl w:val="0"/>
          <w:numId w:val="16"/>
        </w:numPr>
        <w:tabs>
          <w:tab w:val="left" w:pos="935"/>
        </w:tabs>
        <w:spacing w:line="234" w:lineRule="auto"/>
        <w:ind w:left="1" w:right="20" w:firstLine="539"/>
        <w:rPr>
          <w:rFonts w:eastAsia="Times New Roman"/>
          <w:sz w:val="24"/>
          <w:szCs w:val="24"/>
        </w:rPr>
      </w:pPr>
      <w:r>
        <w:rPr>
          <w:rFonts w:eastAsia="Times New Roman"/>
          <w:sz w:val="24"/>
          <w:szCs w:val="24"/>
        </w:rPr>
        <w:t>Внесение платы за технологическое присоединение осуществляется заявителем в следующем порядке:</w:t>
      </w:r>
    </w:p>
    <w:p w:rsidR="004E3D6C" w:rsidRDefault="004E3D6C" w:rsidP="004E3D6C">
      <w:pPr>
        <w:spacing w:line="13" w:lineRule="exact"/>
        <w:rPr>
          <w:rFonts w:eastAsia="Times New Roman"/>
          <w:sz w:val="24"/>
          <w:szCs w:val="24"/>
        </w:rPr>
      </w:pPr>
    </w:p>
    <w:p w:rsidR="004E3D6C" w:rsidRDefault="004E3D6C" w:rsidP="004E3D6C">
      <w:pPr>
        <w:spacing w:line="234" w:lineRule="auto"/>
        <w:ind w:left="1" w:right="20" w:firstLine="600"/>
        <w:rPr>
          <w:rFonts w:eastAsia="Times New Roman"/>
          <w:sz w:val="24"/>
          <w:szCs w:val="24"/>
        </w:rPr>
      </w:pPr>
      <w:r>
        <w:rPr>
          <w:rFonts w:eastAsia="Times New Roman"/>
          <w:sz w:val="24"/>
          <w:szCs w:val="24"/>
        </w:rPr>
        <w:t>а) 10 процентов платы за технологическое присоединение вносятся в течение 15 дней со дня заключения договора;</w:t>
      </w:r>
    </w:p>
    <w:p w:rsidR="004E3D6C" w:rsidRDefault="004E3D6C" w:rsidP="004E3D6C">
      <w:pPr>
        <w:spacing w:line="13" w:lineRule="exact"/>
        <w:rPr>
          <w:rFonts w:eastAsia="Times New Roman"/>
          <w:sz w:val="24"/>
          <w:szCs w:val="24"/>
        </w:rPr>
      </w:pPr>
    </w:p>
    <w:p w:rsidR="004E3D6C" w:rsidRDefault="004E3D6C" w:rsidP="004E3D6C">
      <w:pPr>
        <w:spacing w:line="234" w:lineRule="auto"/>
        <w:ind w:left="1" w:firstLine="540"/>
        <w:rPr>
          <w:rFonts w:eastAsia="Times New Roman"/>
          <w:sz w:val="24"/>
          <w:szCs w:val="24"/>
        </w:rPr>
      </w:pPr>
      <w:r>
        <w:rPr>
          <w:rFonts w:eastAsia="Times New Roman"/>
          <w:sz w:val="24"/>
          <w:szCs w:val="24"/>
        </w:rPr>
        <w:t xml:space="preserve"> б) 30 процентов платы за технологическое присоединение вносятся в течение 60 дней со дня заключения договора;</w:t>
      </w:r>
    </w:p>
    <w:p w:rsidR="004E3D6C" w:rsidRDefault="004E3D6C" w:rsidP="004E3D6C">
      <w:pPr>
        <w:spacing w:line="14" w:lineRule="exact"/>
        <w:rPr>
          <w:rFonts w:eastAsia="Times New Roman"/>
          <w:sz w:val="24"/>
          <w:szCs w:val="24"/>
        </w:rPr>
      </w:pPr>
    </w:p>
    <w:p w:rsidR="004E3D6C" w:rsidRDefault="004E3D6C" w:rsidP="004E3D6C">
      <w:pPr>
        <w:spacing w:line="234" w:lineRule="auto"/>
        <w:ind w:left="142" w:right="20" w:firstLine="399"/>
        <w:rPr>
          <w:rFonts w:eastAsia="Times New Roman"/>
          <w:sz w:val="24"/>
          <w:szCs w:val="24"/>
        </w:rPr>
      </w:pPr>
      <w:r>
        <w:rPr>
          <w:rFonts w:eastAsia="Times New Roman"/>
          <w:sz w:val="24"/>
          <w:szCs w:val="24"/>
        </w:rPr>
        <w:t xml:space="preserve"> в) 20 процентов платы за технологическое присоединение вносятся в течение 180 дней со дня заключения договора;</w:t>
      </w:r>
    </w:p>
    <w:p w:rsidR="004E3D6C" w:rsidRDefault="004E3D6C" w:rsidP="004E3D6C">
      <w:pPr>
        <w:spacing w:line="13" w:lineRule="exact"/>
        <w:ind w:left="142" w:firstLine="399"/>
        <w:rPr>
          <w:rFonts w:eastAsia="Times New Roman"/>
          <w:sz w:val="24"/>
          <w:szCs w:val="24"/>
        </w:rPr>
      </w:pPr>
    </w:p>
    <w:p w:rsidR="004E3D6C" w:rsidRDefault="004E3D6C" w:rsidP="004E3D6C">
      <w:pPr>
        <w:spacing w:line="233" w:lineRule="auto"/>
        <w:ind w:left="142" w:firstLine="399"/>
        <w:rPr>
          <w:rFonts w:eastAsia="Times New Roman"/>
          <w:sz w:val="24"/>
          <w:szCs w:val="24"/>
        </w:rPr>
      </w:pPr>
      <w:r>
        <w:rPr>
          <w:rFonts w:eastAsia="Times New Roman"/>
          <w:sz w:val="24"/>
          <w:szCs w:val="24"/>
        </w:rPr>
        <w:t xml:space="preserve"> г) 30 процентов платы за технологическое присоединение вносятся в течение 15 дней со дня фактического присоединения;</w:t>
      </w:r>
    </w:p>
    <w:p w:rsidR="004E3D6C" w:rsidRDefault="004E3D6C" w:rsidP="004E3D6C">
      <w:pPr>
        <w:spacing w:line="13" w:lineRule="exact"/>
        <w:ind w:left="142" w:firstLine="399"/>
        <w:rPr>
          <w:rFonts w:eastAsia="Times New Roman"/>
          <w:sz w:val="24"/>
          <w:szCs w:val="24"/>
        </w:rPr>
      </w:pPr>
    </w:p>
    <w:p w:rsidR="004E3D6C" w:rsidRDefault="004E3D6C" w:rsidP="004E3D6C">
      <w:pPr>
        <w:spacing w:line="234" w:lineRule="auto"/>
        <w:ind w:left="142" w:firstLine="399"/>
        <w:rPr>
          <w:rFonts w:eastAsia="Times New Roman"/>
          <w:sz w:val="24"/>
          <w:szCs w:val="24"/>
        </w:rPr>
      </w:pPr>
      <w:r>
        <w:rPr>
          <w:rFonts w:eastAsia="Times New Roman"/>
          <w:sz w:val="24"/>
          <w:szCs w:val="24"/>
        </w:rPr>
        <w:t xml:space="preserve"> 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E3D6C" w:rsidRDefault="004E3D6C" w:rsidP="004E3D6C">
      <w:pPr>
        <w:spacing w:line="13" w:lineRule="exact"/>
        <w:ind w:left="142" w:firstLine="399"/>
        <w:rPr>
          <w:rFonts w:eastAsia="Times New Roman"/>
          <w:sz w:val="24"/>
          <w:szCs w:val="24"/>
        </w:rPr>
      </w:pPr>
    </w:p>
    <w:p w:rsidR="004E3D6C" w:rsidRDefault="004E3D6C" w:rsidP="004E3D6C">
      <w:pPr>
        <w:tabs>
          <w:tab w:val="left" w:pos="963"/>
        </w:tabs>
        <w:spacing w:line="236" w:lineRule="auto"/>
        <w:rPr>
          <w:rFonts w:eastAsia="Times New Roman"/>
          <w:sz w:val="24"/>
          <w:szCs w:val="24"/>
        </w:rPr>
      </w:pPr>
      <w:r>
        <w:rPr>
          <w:rFonts w:eastAsia="Times New Roman"/>
          <w:sz w:val="24"/>
          <w:szCs w:val="24"/>
        </w:rPr>
        <w:t xml:space="preserve">         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24761" w:rsidRDefault="00624761">
      <w:pPr>
        <w:spacing w:line="283" w:lineRule="exact"/>
        <w:rPr>
          <w:sz w:val="20"/>
          <w:szCs w:val="20"/>
        </w:rPr>
      </w:pPr>
    </w:p>
    <w:p w:rsidR="00624761" w:rsidRDefault="008F15C2">
      <w:pPr>
        <w:ind w:right="19"/>
        <w:jc w:val="center"/>
        <w:rPr>
          <w:sz w:val="20"/>
          <w:szCs w:val="20"/>
        </w:rPr>
      </w:pPr>
      <w:r>
        <w:rPr>
          <w:rFonts w:eastAsia="Times New Roman"/>
          <w:b/>
          <w:bCs/>
          <w:sz w:val="24"/>
          <w:szCs w:val="24"/>
        </w:rPr>
        <w:t>IV. Разграничение балансовой принадлежности электрических</w:t>
      </w:r>
    </w:p>
    <w:p w:rsidR="00624761" w:rsidRDefault="008F15C2">
      <w:pPr>
        <w:spacing w:line="237" w:lineRule="auto"/>
        <w:jc w:val="center"/>
        <w:rPr>
          <w:sz w:val="20"/>
          <w:szCs w:val="20"/>
        </w:rPr>
      </w:pPr>
      <w:r>
        <w:rPr>
          <w:rFonts w:eastAsia="Times New Roman"/>
          <w:b/>
          <w:bCs/>
          <w:sz w:val="24"/>
          <w:szCs w:val="24"/>
        </w:rPr>
        <w:t>сетей и эксплуатационной ответственности Сторон</w:t>
      </w:r>
    </w:p>
    <w:p w:rsidR="00624761" w:rsidRDefault="00624761">
      <w:pPr>
        <w:spacing w:line="285" w:lineRule="exact"/>
        <w:rPr>
          <w:sz w:val="20"/>
          <w:szCs w:val="20"/>
        </w:rPr>
      </w:pPr>
    </w:p>
    <w:p w:rsidR="00624761" w:rsidRDefault="008F15C2">
      <w:pPr>
        <w:numPr>
          <w:ilvl w:val="0"/>
          <w:numId w:val="19"/>
        </w:numPr>
        <w:tabs>
          <w:tab w:val="left" w:pos="1014"/>
        </w:tabs>
        <w:spacing w:line="234" w:lineRule="auto"/>
        <w:ind w:left="1" w:right="20" w:firstLine="565"/>
        <w:rPr>
          <w:rFonts w:eastAsia="Times New Roman"/>
          <w:sz w:val="24"/>
          <w:szCs w:val="24"/>
        </w:rPr>
      </w:pPr>
      <w:r>
        <w:rPr>
          <w:rFonts w:eastAsia="Times New Roman"/>
          <w:sz w:val="24"/>
          <w:szCs w:val="24"/>
        </w:rPr>
        <w:t>Заявитель несет балансовую и эксплуатационную ответственность в границах своего участка, сетевая организация - до границ участка заявителя *.</w:t>
      </w:r>
    </w:p>
    <w:p w:rsidR="00624761" w:rsidRDefault="00624761">
      <w:pPr>
        <w:spacing w:line="14" w:lineRule="exact"/>
        <w:rPr>
          <w:sz w:val="20"/>
          <w:szCs w:val="20"/>
        </w:rPr>
      </w:pPr>
    </w:p>
    <w:p w:rsidR="00624761" w:rsidRDefault="008F15C2">
      <w:pPr>
        <w:spacing w:line="236" w:lineRule="auto"/>
        <w:ind w:left="1" w:firstLine="566"/>
        <w:jc w:val="both"/>
        <w:rPr>
          <w:sz w:val="20"/>
          <w:szCs w:val="20"/>
        </w:rPr>
      </w:pPr>
      <w:r>
        <w:rPr>
          <w:rFonts w:eastAsia="Times New Roman"/>
          <w:i/>
          <w:iCs/>
          <w:sz w:val="20"/>
          <w:szCs w:val="20"/>
        </w:rPr>
        <w: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24761" w:rsidRDefault="00624761">
      <w:pPr>
        <w:spacing w:line="281" w:lineRule="exact"/>
        <w:rPr>
          <w:sz w:val="20"/>
          <w:szCs w:val="20"/>
        </w:rPr>
      </w:pPr>
    </w:p>
    <w:p w:rsidR="00624761" w:rsidRDefault="008F15C2">
      <w:pPr>
        <w:numPr>
          <w:ilvl w:val="2"/>
          <w:numId w:val="20"/>
        </w:numPr>
        <w:tabs>
          <w:tab w:val="left" w:pos="2601"/>
        </w:tabs>
        <w:ind w:left="2601" w:hanging="292"/>
        <w:rPr>
          <w:rFonts w:eastAsia="Times New Roman"/>
          <w:b/>
          <w:bCs/>
          <w:sz w:val="24"/>
          <w:szCs w:val="24"/>
        </w:rPr>
      </w:pPr>
      <w:r>
        <w:rPr>
          <w:rFonts w:eastAsia="Times New Roman"/>
          <w:b/>
          <w:bCs/>
          <w:sz w:val="24"/>
          <w:szCs w:val="24"/>
        </w:rPr>
        <w:t>Условия изменения, расторжения договора</w:t>
      </w:r>
    </w:p>
    <w:p w:rsidR="00624761" w:rsidRDefault="008F15C2">
      <w:pPr>
        <w:numPr>
          <w:ilvl w:val="3"/>
          <w:numId w:val="20"/>
        </w:numPr>
        <w:tabs>
          <w:tab w:val="left" w:pos="3581"/>
        </w:tabs>
        <w:ind w:left="3581" w:hanging="194"/>
        <w:rPr>
          <w:rFonts w:eastAsia="Times New Roman"/>
          <w:b/>
          <w:bCs/>
          <w:sz w:val="24"/>
          <w:szCs w:val="24"/>
        </w:rPr>
      </w:pPr>
      <w:r>
        <w:rPr>
          <w:rFonts w:eastAsia="Times New Roman"/>
          <w:b/>
          <w:bCs/>
          <w:sz w:val="24"/>
          <w:szCs w:val="24"/>
        </w:rPr>
        <w:t>ответственность Сторон</w:t>
      </w:r>
    </w:p>
    <w:p w:rsidR="00624761" w:rsidRDefault="00624761">
      <w:pPr>
        <w:spacing w:line="271" w:lineRule="exact"/>
        <w:rPr>
          <w:rFonts w:eastAsia="Times New Roman"/>
          <w:b/>
          <w:bCs/>
          <w:sz w:val="24"/>
          <w:szCs w:val="24"/>
        </w:rPr>
      </w:pPr>
    </w:p>
    <w:p w:rsidR="004E3D6C" w:rsidRDefault="004E3D6C" w:rsidP="004E3D6C">
      <w:pPr>
        <w:tabs>
          <w:tab w:val="left" w:pos="585"/>
        </w:tabs>
        <w:ind w:left="142"/>
        <w:jc w:val="both"/>
        <w:rPr>
          <w:rFonts w:eastAsia="Times New Roman"/>
          <w:sz w:val="24"/>
          <w:szCs w:val="24"/>
        </w:rPr>
      </w:pPr>
      <w:r>
        <w:rPr>
          <w:rFonts w:eastAsia="Times New Roman"/>
          <w:sz w:val="24"/>
          <w:szCs w:val="24"/>
        </w:rPr>
        <w:t xml:space="preserve">14. Настоящий договор может быть изменен по письменному соглашению Сторон </w:t>
      </w:r>
      <w:r w:rsidRPr="00C7509B">
        <w:rPr>
          <w:rFonts w:eastAsia="Times New Roman"/>
          <w:sz w:val="24"/>
          <w:szCs w:val="24"/>
        </w:rPr>
        <w:t>или судебном порядке.</w:t>
      </w:r>
    </w:p>
    <w:p w:rsidR="004E3D6C" w:rsidRDefault="004E3D6C" w:rsidP="004E3D6C">
      <w:pPr>
        <w:numPr>
          <w:ilvl w:val="1"/>
          <w:numId w:val="20"/>
        </w:numPr>
        <w:ind w:left="142" w:right="20"/>
        <w:jc w:val="both"/>
        <w:rPr>
          <w:rFonts w:eastAsia="Times New Roman"/>
          <w:sz w:val="24"/>
          <w:szCs w:val="24"/>
        </w:rPr>
      </w:pPr>
      <w:r>
        <w:rPr>
          <w:rFonts w:eastAsia="Times New Roman"/>
          <w:sz w:val="24"/>
          <w:szCs w:val="24"/>
        </w:rPr>
        <w:t>Договор может быть расторгнут по требованию одной из Сторон по основаниям, предусмотренным Гражданским кодексом Российской Федерации.</w:t>
      </w:r>
    </w:p>
    <w:p w:rsidR="004E3D6C" w:rsidRPr="00F97DD6" w:rsidRDefault="004E3D6C" w:rsidP="004E3D6C">
      <w:pPr>
        <w:tabs>
          <w:tab w:val="left" w:pos="567"/>
        </w:tabs>
        <w:spacing w:line="236" w:lineRule="auto"/>
        <w:ind w:left="142"/>
        <w:jc w:val="both"/>
        <w:rPr>
          <w:rFonts w:eastAsia="Times New Roman"/>
          <w:sz w:val="24"/>
          <w:szCs w:val="24"/>
        </w:rPr>
      </w:pPr>
      <w:r w:rsidRPr="00F97DD6">
        <w:rPr>
          <w:rFonts w:eastAsia="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E3D6C" w:rsidRPr="00F97DD6" w:rsidRDefault="004E3D6C" w:rsidP="004E3D6C">
      <w:pPr>
        <w:spacing w:line="236" w:lineRule="auto"/>
        <w:ind w:left="142"/>
        <w:jc w:val="both"/>
        <w:rPr>
          <w:rFonts w:eastAsia="Times New Roman"/>
          <w:sz w:val="24"/>
          <w:szCs w:val="24"/>
        </w:rPr>
      </w:pPr>
      <w:r w:rsidRPr="00F97DD6">
        <w:rPr>
          <w:rFonts w:eastAsia="Times New Roman"/>
          <w:sz w:val="24"/>
          <w:szCs w:val="24"/>
        </w:rPr>
        <w:t xml:space="preserve">Нарушение заявителем установленного  договором  срока  осуществления </w:t>
      </w:r>
      <w:r w:rsidRPr="00A31048">
        <w:rPr>
          <w:rFonts w:eastAsia="Times New Roman"/>
          <w:sz w:val="24"/>
          <w:szCs w:val="24"/>
        </w:rPr>
        <w:t xml:space="preserve">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w:t>
      </w:r>
      <w:r w:rsidRPr="00A31048">
        <w:rPr>
          <w:rFonts w:eastAsia="Times New Roman"/>
          <w:color w:val="22272F"/>
          <w:sz w:val="24"/>
          <w:szCs w:val="24"/>
        </w:rPr>
        <w:t xml:space="preserve">(или)   объектов     микрогенерации </w:t>
      </w:r>
      <w:r w:rsidRPr="00A31048">
        <w:rPr>
          <w:rFonts w:eastAsia="Times New Roman"/>
          <w:sz w:val="24"/>
          <w:szCs w:val="24"/>
        </w:rPr>
        <w:t>-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w:t>
      </w:r>
      <w:r w:rsidRPr="00F97DD6">
        <w:rPr>
          <w:rFonts w:eastAsia="Times New Roman"/>
          <w:sz w:val="24"/>
          <w:szCs w:val="24"/>
        </w:rPr>
        <w:t xml:space="preserve">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E3D6C" w:rsidRPr="00F97DD6" w:rsidRDefault="004E3D6C" w:rsidP="004E3D6C">
      <w:pPr>
        <w:spacing w:line="236" w:lineRule="auto"/>
        <w:ind w:left="142"/>
        <w:jc w:val="both"/>
        <w:rPr>
          <w:rFonts w:eastAsia="Times New Roman"/>
          <w:sz w:val="24"/>
          <w:szCs w:val="24"/>
        </w:rPr>
      </w:pPr>
      <w:r>
        <w:rPr>
          <w:rFonts w:eastAsia="Times New Roman"/>
          <w:sz w:val="24"/>
          <w:szCs w:val="24"/>
        </w:rPr>
        <w:t xml:space="preserve"> </w:t>
      </w:r>
      <w:r w:rsidRPr="00F97DD6">
        <w:rPr>
          <w:rFonts w:eastAsia="Times New Roman"/>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w:t>
      </w:r>
      <w:r w:rsidRPr="00F97DD6">
        <w:rPr>
          <w:rFonts w:eastAsia="Times New Roman"/>
          <w:sz w:val="24"/>
          <w:szCs w:val="24"/>
        </w:rPr>
        <w:lastRenderedPageBreak/>
        <w:t>превышать  размер  неустойки,   определенный   в   предусмотренном настоящим абзацем порядке за год просрочки.</w:t>
      </w:r>
    </w:p>
    <w:p w:rsidR="004E3D6C" w:rsidRPr="00F97DD6" w:rsidRDefault="004E3D6C" w:rsidP="004E3D6C">
      <w:pPr>
        <w:spacing w:line="236" w:lineRule="auto"/>
        <w:ind w:left="142"/>
        <w:jc w:val="both"/>
        <w:rPr>
          <w:rFonts w:eastAsia="Times New Roman"/>
          <w:sz w:val="24"/>
          <w:szCs w:val="24"/>
        </w:rPr>
      </w:pPr>
      <w:r w:rsidRPr="00F97DD6">
        <w:rPr>
          <w:rFonts w:eastAsia="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E3D6C" w:rsidRPr="00F97DD6" w:rsidRDefault="004E3D6C" w:rsidP="004E3D6C">
      <w:pPr>
        <w:spacing w:line="236" w:lineRule="auto"/>
        <w:ind w:left="142"/>
        <w:jc w:val="both"/>
        <w:rPr>
          <w:rFonts w:eastAsia="Times New Roman"/>
          <w:sz w:val="24"/>
          <w:szCs w:val="24"/>
        </w:rPr>
      </w:pPr>
      <w:r>
        <w:rPr>
          <w:rFonts w:eastAsia="Times New Roman"/>
          <w:sz w:val="24"/>
          <w:szCs w:val="24"/>
        </w:rPr>
        <w:t xml:space="preserve"> </w:t>
      </w:r>
      <w:r w:rsidRPr="00F97DD6">
        <w:rPr>
          <w:rFonts w:eastAsia="Times New Roman"/>
          <w:sz w:val="24"/>
          <w:szCs w:val="24"/>
        </w:rPr>
        <w:t>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4E3D6C" w:rsidRPr="00F97DD6" w:rsidRDefault="004E3D6C" w:rsidP="004E3D6C">
      <w:pPr>
        <w:tabs>
          <w:tab w:val="left" w:pos="142"/>
        </w:tabs>
        <w:spacing w:line="236" w:lineRule="auto"/>
        <w:ind w:left="142" w:hanging="142"/>
        <w:jc w:val="both"/>
        <w:rPr>
          <w:rFonts w:eastAsia="Times New Roman"/>
          <w:sz w:val="24"/>
          <w:szCs w:val="24"/>
        </w:rPr>
      </w:pPr>
      <w:r>
        <w:rPr>
          <w:rFonts w:eastAsia="Times New Roman"/>
          <w:sz w:val="24"/>
          <w:szCs w:val="24"/>
        </w:rPr>
        <w:t xml:space="preserve">      </w:t>
      </w:r>
      <w:r w:rsidRPr="00F97DD6">
        <w:rPr>
          <w:rFonts w:eastAsia="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E3D6C" w:rsidRDefault="004E3D6C" w:rsidP="004E3D6C">
      <w:pPr>
        <w:tabs>
          <w:tab w:val="left" w:pos="142"/>
        </w:tabs>
        <w:spacing w:line="236" w:lineRule="auto"/>
        <w:ind w:left="142" w:hanging="142"/>
        <w:jc w:val="both"/>
        <w:rPr>
          <w:rFonts w:eastAsia="Times New Roman"/>
          <w:sz w:val="24"/>
          <w:szCs w:val="24"/>
        </w:rPr>
      </w:pPr>
      <w:r w:rsidRPr="00F97DD6">
        <w:rPr>
          <w:rFonts w:eastAsia="Times New Roman"/>
          <w:sz w:val="24"/>
          <w:szCs w:val="24"/>
        </w:rPr>
        <w:t xml:space="preserve">     </w:t>
      </w:r>
      <w:r>
        <w:rPr>
          <w:rFonts w:eastAsia="Times New Roman"/>
          <w:sz w:val="24"/>
          <w:szCs w:val="24"/>
        </w:rPr>
        <w:t xml:space="preserve"> </w:t>
      </w:r>
      <w:r w:rsidRPr="00F97DD6">
        <w:rPr>
          <w:rFonts w:eastAsia="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24761" w:rsidRDefault="00624761">
      <w:pPr>
        <w:spacing w:line="286" w:lineRule="exact"/>
        <w:rPr>
          <w:sz w:val="20"/>
          <w:szCs w:val="20"/>
        </w:rPr>
      </w:pPr>
    </w:p>
    <w:p w:rsidR="00624761" w:rsidRDefault="008F15C2">
      <w:pPr>
        <w:jc w:val="center"/>
        <w:rPr>
          <w:sz w:val="20"/>
          <w:szCs w:val="20"/>
        </w:rPr>
      </w:pPr>
      <w:r>
        <w:rPr>
          <w:rFonts w:eastAsia="Times New Roman"/>
          <w:b/>
          <w:bCs/>
          <w:sz w:val="24"/>
          <w:szCs w:val="24"/>
        </w:rPr>
        <w:t>VI. Порядок разрешения споров</w:t>
      </w:r>
    </w:p>
    <w:p w:rsidR="00624761" w:rsidRDefault="00624761">
      <w:pPr>
        <w:spacing w:line="7" w:lineRule="exact"/>
        <w:rPr>
          <w:sz w:val="20"/>
          <w:szCs w:val="20"/>
        </w:rPr>
      </w:pPr>
    </w:p>
    <w:p w:rsidR="00624761" w:rsidRDefault="008F15C2">
      <w:pPr>
        <w:numPr>
          <w:ilvl w:val="0"/>
          <w:numId w:val="25"/>
        </w:numPr>
        <w:tabs>
          <w:tab w:val="left" w:pos="998"/>
        </w:tabs>
        <w:spacing w:line="236" w:lineRule="auto"/>
        <w:ind w:firstLine="565"/>
        <w:jc w:val="both"/>
        <w:rPr>
          <w:rFonts w:eastAsia="Times New Roman"/>
          <w:sz w:val="24"/>
          <w:szCs w:val="24"/>
        </w:rPr>
      </w:pPr>
      <w:r>
        <w:rPr>
          <w:rFonts w:eastAsia="Times New Roman"/>
          <w:sz w:val="24"/>
          <w:szCs w:val="24"/>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24761" w:rsidRDefault="00624761">
      <w:pPr>
        <w:spacing w:line="282" w:lineRule="exact"/>
        <w:rPr>
          <w:sz w:val="20"/>
          <w:szCs w:val="20"/>
        </w:rPr>
      </w:pPr>
    </w:p>
    <w:p w:rsidR="00624761" w:rsidRDefault="008F15C2">
      <w:pPr>
        <w:jc w:val="center"/>
        <w:rPr>
          <w:sz w:val="20"/>
          <w:szCs w:val="20"/>
        </w:rPr>
      </w:pPr>
      <w:r>
        <w:rPr>
          <w:rFonts w:eastAsia="Times New Roman"/>
          <w:b/>
          <w:bCs/>
          <w:sz w:val="24"/>
          <w:szCs w:val="24"/>
        </w:rPr>
        <w:t>VII. Заключительные положения</w:t>
      </w:r>
    </w:p>
    <w:p w:rsidR="00624761" w:rsidRDefault="00624761">
      <w:pPr>
        <w:spacing w:line="284" w:lineRule="exact"/>
        <w:rPr>
          <w:sz w:val="20"/>
          <w:szCs w:val="20"/>
        </w:rPr>
      </w:pPr>
    </w:p>
    <w:p w:rsidR="00624761" w:rsidRDefault="008F15C2">
      <w:pPr>
        <w:numPr>
          <w:ilvl w:val="0"/>
          <w:numId w:val="26"/>
        </w:numPr>
        <w:tabs>
          <w:tab w:val="left" w:pos="996"/>
        </w:tabs>
        <w:spacing w:line="234" w:lineRule="auto"/>
        <w:ind w:right="20" w:firstLine="565"/>
        <w:rPr>
          <w:rFonts w:eastAsia="Times New Roman"/>
          <w:sz w:val="24"/>
          <w:szCs w:val="24"/>
        </w:rPr>
      </w:pPr>
      <w:r>
        <w:rPr>
          <w:rFonts w:eastAsia="Times New Roman"/>
          <w:sz w:val="24"/>
          <w:szCs w:val="24"/>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2D7DC2" w:rsidRDefault="002D7DC2" w:rsidP="002D7DC2">
      <w:pPr>
        <w:tabs>
          <w:tab w:val="left" w:pos="1273"/>
        </w:tabs>
        <w:spacing w:line="234" w:lineRule="auto"/>
        <w:ind w:right="160"/>
        <w:rPr>
          <w:rFonts w:eastAsia="Times New Roman"/>
          <w:sz w:val="24"/>
          <w:szCs w:val="24"/>
        </w:rPr>
      </w:pPr>
      <w:r>
        <w:rPr>
          <w:rFonts w:eastAsia="Times New Roman"/>
          <w:sz w:val="24"/>
          <w:szCs w:val="24"/>
        </w:rPr>
        <w:t xml:space="preserve">         22.  Настоящий договор составлен и подписан в двух экземплярах, по одному для каждой из Сторон.</w:t>
      </w:r>
    </w:p>
    <w:p w:rsidR="002D7DC2" w:rsidRPr="002D7DC2" w:rsidRDefault="002D7DC2" w:rsidP="002D7DC2">
      <w:pPr>
        <w:tabs>
          <w:tab w:val="left" w:pos="1273"/>
        </w:tabs>
        <w:spacing w:line="234" w:lineRule="auto"/>
        <w:ind w:right="160"/>
        <w:rPr>
          <w:rFonts w:eastAsia="Times New Roman"/>
          <w:sz w:val="24"/>
          <w:szCs w:val="24"/>
        </w:rPr>
      </w:pPr>
      <w:r>
        <w:rPr>
          <w:rFonts w:eastAsia="Times New Roman"/>
          <w:b/>
          <w:bCs/>
          <w:sz w:val="24"/>
          <w:szCs w:val="24"/>
        </w:rPr>
        <w:t xml:space="preserve">                                               </w:t>
      </w:r>
      <w:r w:rsidRPr="002D7DC2">
        <w:rPr>
          <w:rFonts w:eastAsia="Times New Roman"/>
          <w:b/>
          <w:bCs/>
          <w:sz w:val="24"/>
          <w:szCs w:val="24"/>
        </w:rPr>
        <w:t>V</w:t>
      </w:r>
      <w:r>
        <w:rPr>
          <w:rFonts w:eastAsia="Times New Roman"/>
          <w:b/>
          <w:bCs/>
          <w:sz w:val="24"/>
          <w:szCs w:val="24"/>
        </w:rPr>
        <w:t>Ш</w:t>
      </w:r>
      <w:r w:rsidRPr="002D7DC2">
        <w:rPr>
          <w:rFonts w:eastAsia="Times New Roman"/>
          <w:b/>
          <w:bCs/>
          <w:sz w:val="24"/>
          <w:szCs w:val="24"/>
        </w:rPr>
        <w:t>. Порядок разрешения споров</w:t>
      </w:r>
    </w:p>
    <w:p w:rsidR="002D7DC2" w:rsidRPr="002D7DC2" w:rsidRDefault="002D7DC2" w:rsidP="002D7DC2">
      <w:pPr>
        <w:tabs>
          <w:tab w:val="left" w:pos="1273"/>
        </w:tabs>
        <w:spacing w:line="234" w:lineRule="auto"/>
        <w:ind w:right="160"/>
        <w:rPr>
          <w:rFonts w:eastAsia="Times New Roman"/>
          <w:sz w:val="24"/>
          <w:szCs w:val="24"/>
        </w:rPr>
      </w:pPr>
      <w:r w:rsidRPr="002D7DC2">
        <w:rPr>
          <w:rFonts w:eastAsia="Times New Roman"/>
          <w:sz w:val="24"/>
          <w:szCs w:val="24"/>
        </w:rPr>
        <w:t> </w:t>
      </w:r>
    </w:p>
    <w:p w:rsidR="002D7DC2" w:rsidRPr="002D7DC2" w:rsidRDefault="002D7DC2" w:rsidP="002D7DC2">
      <w:pPr>
        <w:tabs>
          <w:tab w:val="left" w:pos="1273"/>
        </w:tabs>
        <w:spacing w:line="234" w:lineRule="auto"/>
        <w:ind w:right="160"/>
        <w:rPr>
          <w:rFonts w:eastAsia="Times New Roman"/>
          <w:sz w:val="24"/>
          <w:szCs w:val="24"/>
        </w:rPr>
      </w:pPr>
      <w:r w:rsidRPr="002D7DC2">
        <w:rPr>
          <w:rFonts w:eastAsia="Times New Roman"/>
          <w:sz w:val="24"/>
          <w:szCs w:val="24"/>
        </w:rPr>
        <w:t xml:space="preserve">     23.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D7DC2" w:rsidRPr="002D7DC2" w:rsidRDefault="002D7DC2" w:rsidP="002D7DC2">
      <w:pPr>
        <w:tabs>
          <w:tab w:val="left" w:pos="1273"/>
        </w:tabs>
        <w:spacing w:line="234" w:lineRule="auto"/>
        <w:ind w:right="160"/>
        <w:rPr>
          <w:rFonts w:eastAsia="Times New Roman"/>
          <w:sz w:val="24"/>
          <w:szCs w:val="24"/>
        </w:rPr>
      </w:pPr>
      <w:r w:rsidRPr="002D7DC2">
        <w:rPr>
          <w:rFonts w:eastAsia="Times New Roman"/>
          <w:sz w:val="24"/>
          <w:szCs w:val="24"/>
        </w:rPr>
        <w:t> </w:t>
      </w:r>
    </w:p>
    <w:p w:rsidR="002D7DC2" w:rsidRPr="002D7DC2" w:rsidRDefault="002D7DC2" w:rsidP="002D7DC2">
      <w:pPr>
        <w:tabs>
          <w:tab w:val="left" w:pos="1273"/>
        </w:tabs>
        <w:spacing w:line="234" w:lineRule="auto"/>
        <w:ind w:right="160"/>
        <w:jc w:val="center"/>
        <w:rPr>
          <w:rFonts w:eastAsia="Times New Roman"/>
          <w:sz w:val="24"/>
          <w:szCs w:val="24"/>
        </w:rPr>
      </w:pPr>
      <w:r w:rsidRPr="002D7DC2">
        <w:rPr>
          <w:rFonts w:eastAsia="Times New Roman"/>
          <w:b/>
          <w:sz w:val="24"/>
          <w:szCs w:val="24"/>
          <w:lang w:val="en-US"/>
        </w:rPr>
        <w:t>IX</w:t>
      </w:r>
      <w:r w:rsidRPr="002D7DC2">
        <w:rPr>
          <w:rFonts w:eastAsia="Times New Roman"/>
          <w:b/>
          <w:sz w:val="24"/>
          <w:szCs w:val="24"/>
        </w:rPr>
        <w:t xml:space="preserve"> </w:t>
      </w:r>
      <w:r w:rsidRPr="002D7DC2">
        <w:rPr>
          <w:rFonts w:eastAsia="Times New Roman"/>
          <w:b/>
          <w:bCs/>
          <w:sz w:val="24"/>
          <w:szCs w:val="24"/>
        </w:rPr>
        <w:t>. Заключительные положения</w:t>
      </w:r>
    </w:p>
    <w:p w:rsidR="002D7DC2" w:rsidRPr="002D7DC2" w:rsidRDefault="002D7DC2" w:rsidP="002D7DC2">
      <w:pPr>
        <w:tabs>
          <w:tab w:val="left" w:pos="1273"/>
        </w:tabs>
        <w:spacing w:line="234" w:lineRule="auto"/>
        <w:ind w:right="160"/>
        <w:rPr>
          <w:rFonts w:eastAsia="Times New Roman"/>
          <w:sz w:val="24"/>
          <w:szCs w:val="24"/>
        </w:rPr>
      </w:pPr>
      <w:r w:rsidRPr="002D7DC2">
        <w:rPr>
          <w:rFonts w:eastAsia="Times New Roman"/>
          <w:sz w:val="24"/>
          <w:szCs w:val="24"/>
        </w:rPr>
        <w:t> </w:t>
      </w:r>
    </w:p>
    <w:p w:rsidR="002D7DC2" w:rsidRPr="002D7DC2" w:rsidRDefault="002D7DC2" w:rsidP="002D7DC2">
      <w:pPr>
        <w:tabs>
          <w:tab w:val="left" w:pos="1273"/>
        </w:tabs>
        <w:spacing w:line="234" w:lineRule="auto"/>
        <w:ind w:right="160"/>
        <w:rPr>
          <w:rFonts w:eastAsia="Times New Roman"/>
          <w:sz w:val="24"/>
          <w:szCs w:val="24"/>
        </w:rPr>
      </w:pPr>
      <w:r w:rsidRPr="002D7DC2">
        <w:rPr>
          <w:rFonts w:eastAsia="Times New Roman"/>
          <w:sz w:val="24"/>
          <w:szCs w:val="24"/>
        </w:rPr>
        <w:t xml:space="preserve">     24. Настоящий договор считается заключенным с даты  поступления подписанного заявителем экземпляра настоящего   договора   в   сетевую организацию.</w:t>
      </w:r>
    </w:p>
    <w:p w:rsidR="002D7DC2" w:rsidRPr="002D7DC2" w:rsidRDefault="002D7DC2" w:rsidP="002D7DC2">
      <w:pPr>
        <w:tabs>
          <w:tab w:val="left" w:pos="1273"/>
        </w:tabs>
        <w:spacing w:line="234" w:lineRule="auto"/>
        <w:ind w:right="160"/>
        <w:rPr>
          <w:rFonts w:eastAsia="Times New Roman"/>
          <w:sz w:val="24"/>
          <w:szCs w:val="24"/>
        </w:rPr>
      </w:pPr>
      <w:r w:rsidRPr="002D7DC2">
        <w:rPr>
          <w:rFonts w:eastAsia="Times New Roman"/>
          <w:sz w:val="24"/>
          <w:szCs w:val="24"/>
        </w:rPr>
        <w:t xml:space="preserve">     25. Настоящий договор составлен и подписан в 2 экземплярах, по одному для каждой из сторон.</w:t>
      </w:r>
    </w:p>
    <w:p w:rsidR="002D7DC2" w:rsidRDefault="002D7DC2" w:rsidP="002D7DC2">
      <w:pPr>
        <w:pStyle w:val="ConsPlusNormal"/>
        <w:jc w:val="center"/>
        <w:outlineLvl w:val="2"/>
        <w:rPr>
          <w:sz w:val="24"/>
          <w:szCs w:val="24"/>
        </w:rPr>
      </w:pPr>
    </w:p>
    <w:p w:rsidR="002D7DC2" w:rsidRDefault="002D7DC2" w:rsidP="002D7DC2">
      <w:pPr>
        <w:pStyle w:val="ConsPlusNormal"/>
        <w:outlineLvl w:val="2"/>
        <w:rPr>
          <w:sz w:val="24"/>
          <w:szCs w:val="24"/>
        </w:rPr>
      </w:pPr>
    </w:p>
    <w:p w:rsidR="002D7DC2" w:rsidRDefault="002D7DC2" w:rsidP="002D7DC2">
      <w:pPr>
        <w:pStyle w:val="ConsPlusNormal"/>
        <w:outlineLvl w:val="2"/>
        <w:rPr>
          <w:sz w:val="24"/>
          <w:szCs w:val="24"/>
        </w:rPr>
      </w:pPr>
    </w:p>
    <w:p w:rsidR="002D7DC2" w:rsidRDefault="002D7DC2" w:rsidP="002D7DC2">
      <w:pPr>
        <w:pStyle w:val="ConsPlusNormal"/>
        <w:outlineLvl w:val="2"/>
        <w:rPr>
          <w:sz w:val="24"/>
          <w:szCs w:val="24"/>
        </w:rPr>
      </w:pPr>
    </w:p>
    <w:p w:rsidR="002D7DC2" w:rsidRDefault="002D7DC2" w:rsidP="002D7DC2">
      <w:pPr>
        <w:pStyle w:val="ConsPlusNormal"/>
        <w:outlineLvl w:val="2"/>
        <w:rPr>
          <w:sz w:val="24"/>
          <w:szCs w:val="24"/>
        </w:rPr>
      </w:pPr>
    </w:p>
    <w:p w:rsidR="002D7DC2" w:rsidRDefault="002D7DC2" w:rsidP="002D7DC2">
      <w:pPr>
        <w:pStyle w:val="ConsPlusNormal"/>
        <w:outlineLvl w:val="2"/>
        <w:rPr>
          <w:sz w:val="24"/>
          <w:szCs w:val="24"/>
        </w:rPr>
      </w:pPr>
    </w:p>
    <w:p w:rsidR="002D7DC2" w:rsidRDefault="002D7DC2" w:rsidP="002D7DC2">
      <w:pPr>
        <w:pStyle w:val="ConsPlusNormal"/>
        <w:outlineLvl w:val="2"/>
        <w:rPr>
          <w:sz w:val="24"/>
          <w:szCs w:val="24"/>
        </w:rPr>
      </w:pPr>
    </w:p>
    <w:p w:rsidR="002D7DC2" w:rsidRDefault="002D7DC2" w:rsidP="002D7DC2">
      <w:pPr>
        <w:pStyle w:val="ConsPlusNormal"/>
        <w:outlineLvl w:val="2"/>
        <w:rPr>
          <w:sz w:val="24"/>
          <w:szCs w:val="24"/>
        </w:rPr>
      </w:pPr>
    </w:p>
    <w:p w:rsidR="002D7DC2" w:rsidRPr="00256C30" w:rsidRDefault="002D7DC2" w:rsidP="002D7DC2">
      <w:pPr>
        <w:pStyle w:val="ConsPlusNormal"/>
        <w:jc w:val="center"/>
        <w:outlineLvl w:val="2"/>
        <w:rPr>
          <w:sz w:val="24"/>
          <w:szCs w:val="24"/>
        </w:rPr>
      </w:pPr>
      <w:r w:rsidRPr="00CC1E3D">
        <w:rPr>
          <w:sz w:val="24"/>
          <w:szCs w:val="24"/>
        </w:rPr>
        <w:lastRenderedPageBreak/>
        <w:t>Реквизиты Сторон</w:t>
      </w:r>
    </w:p>
    <w:tbl>
      <w:tblPr>
        <w:tblpPr w:leftFromText="180" w:rightFromText="180" w:vertAnchor="text" w:horzAnchor="margin" w:tblpY="40"/>
        <w:tblW w:w="9811" w:type="dxa"/>
        <w:tblLayout w:type="fixed"/>
        <w:tblCellMar>
          <w:top w:w="102" w:type="dxa"/>
          <w:left w:w="62" w:type="dxa"/>
          <w:bottom w:w="102" w:type="dxa"/>
          <w:right w:w="62" w:type="dxa"/>
        </w:tblCellMar>
        <w:tblLook w:val="0000" w:firstRow="0" w:lastRow="0" w:firstColumn="0" w:lastColumn="0" w:noHBand="0" w:noVBand="0"/>
      </w:tblPr>
      <w:tblGrid>
        <w:gridCol w:w="5103"/>
        <w:gridCol w:w="144"/>
        <w:gridCol w:w="4564"/>
      </w:tblGrid>
      <w:tr w:rsidR="002D7DC2" w:rsidRPr="007333DA" w:rsidTr="00DE38E1">
        <w:tc>
          <w:tcPr>
            <w:tcW w:w="5103" w:type="dxa"/>
            <w:tcBorders>
              <w:top w:val="nil"/>
              <w:left w:val="nil"/>
              <w:bottom w:val="nil"/>
              <w:right w:val="nil"/>
            </w:tcBorders>
          </w:tcPr>
          <w:p w:rsidR="002D7DC2" w:rsidRDefault="002D7DC2" w:rsidP="00DE38E1">
            <w:pPr>
              <w:pStyle w:val="ConsPlusNormal"/>
              <w:rPr>
                <w:rFonts w:ascii="Times New Roman" w:hAnsi="Times New Roman" w:cs="Times New Roman"/>
                <w:szCs w:val="22"/>
              </w:rPr>
            </w:pPr>
            <w:r w:rsidRPr="002D7DC2">
              <w:rPr>
                <w:rFonts w:ascii="Times New Roman" w:hAnsi="Times New Roman" w:cs="Times New Roman"/>
                <w:szCs w:val="22"/>
              </w:rPr>
              <w:t xml:space="preserve">                                                </w:t>
            </w:r>
          </w:p>
          <w:p w:rsidR="002D7DC2" w:rsidRDefault="002D7DC2" w:rsidP="00DE38E1">
            <w:pPr>
              <w:pStyle w:val="ConsPlusNormal"/>
              <w:ind w:left="284" w:hanging="284"/>
              <w:jc w:val="both"/>
              <w:rPr>
                <w:rFonts w:ascii="Times New Roman" w:hAnsi="Times New Roman" w:cs="Times New Roman"/>
                <w:szCs w:val="22"/>
              </w:rPr>
            </w:pPr>
            <w:r>
              <w:rPr>
                <w:rFonts w:ascii="Times New Roman" w:hAnsi="Times New Roman" w:cs="Times New Roman"/>
                <w:szCs w:val="22"/>
              </w:rPr>
              <w:t xml:space="preserve"> </w:t>
            </w:r>
          </w:p>
          <w:p w:rsidR="002D7DC2" w:rsidRPr="00433E4C" w:rsidRDefault="002D7DC2" w:rsidP="00DE38E1">
            <w:pPr>
              <w:pStyle w:val="ConsPlusNormal"/>
              <w:ind w:left="284" w:hanging="284"/>
              <w:jc w:val="both"/>
              <w:rPr>
                <w:rFonts w:ascii="Times New Roman" w:hAnsi="Times New Roman" w:cs="Times New Roman"/>
                <w:szCs w:val="22"/>
              </w:rPr>
            </w:pPr>
            <w:r>
              <w:rPr>
                <w:rFonts w:ascii="Times New Roman" w:hAnsi="Times New Roman" w:cs="Times New Roman"/>
                <w:szCs w:val="22"/>
              </w:rPr>
              <w:t xml:space="preserve">     Сетевая организация</w:t>
            </w:r>
            <w:r w:rsidRPr="00433E4C">
              <w:rPr>
                <w:rFonts w:ascii="Times New Roman" w:hAnsi="Times New Roman" w:cs="Times New Roman"/>
                <w:szCs w:val="22"/>
              </w:rPr>
              <w:t>:</w:t>
            </w:r>
          </w:p>
          <w:p w:rsidR="002D7DC2" w:rsidRDefault="002D7DC2" w:rsidP="00DE38E1">
            <w:pPr>
              <w:pStyle w:val="ConsPlusNormal"/>
              <w:ind w:left="284" w:hanging="284"/>
              <w:jc w:val="both"/>
              <w:rPr>
                <w:rFonts w:ascii="Times New Roman" w:hAnsi="Times New Roman" w:cs="Times New Roman"/>
                <w:szCs w:val="22"/>
              </w:rPr>
            </w:pPr>
          </w:p>
          <w:p w:rsidR="002D7DC2" w:rsidRPr="00433E4C" w:rsidRDefault="002D7DC2" w:rsidP="00DE38E1">
            <w:pPr>
              <w:pStyle w:val="ConsPlusNormal"/>
              <w:ind w:left="284" w:hanging="55"/>
              <w:jc w:val="both"/>
              <w:rPr>
                <w:rFonts w:ascii="Times New Roman" w:hAnsi="Times New Roman" w:cs="Times New Roman"/>
                <w:szCs w:val="22"/>
              </w:rPr>
            </w:pPr>
            <w:r w:rsidRPr="00433E4C">
              <w:rPr>
                <w:rFonts w:ascii="Times New Roman" w:hAnsi="Times New Roman" w:cs="Times New Roman"/>
                <w:szCs w:val="22"/>
              </w:rPr>
              <w:t>ООО «ГЭСК»</w:t>
            </w:r>
          </w:p>
          <w:p w:rsidR="002D7DC2" w:rsidRPr="00433E4C" w:rsidRDefault="002D7DC2" w:rsidP="00DE38E1">
            <w:pPr>
              <w:pStyle w:val="ConsPlusNormal"/>
              <w:ind w:left="284" w:hanging="55"/>
              <w:jc w:val="both"/>
              <w:rPr>
                <w:rFonts w:ascii="Times New Roman" w:hAnsi="Times New Roman" w:cs="Times New Roman"/>
                <w:szCs w:val="22"/>
              </w:rPr>
            </w:pPr>
            <w:r w:rsidRPr="00433E4C">
              <w:rPr>
                <w:rFonts w:ascii="Times New Roman" w:hAnsi="Times New Roman" w:cs="Times New Roman"/>
                <w:szCs w:val="22"/>
              </w:rPr>
              <w:t xml:space="preserve">Пошехонское шоссе, д. 18, офис 201, </w:t>
            </w:r>
          </w:p>
          <w:p w:rsidR="002D7DC2" w:rsidRPr="00433E4C" w:rsidRDefault="002D7DC2" w:rsidP="00DE38E1">
            <w:pPr>
              <w:pStyle w:val="ConsPlusNormal"/>
              <w:ind w:left="284" w:hanging="55"/>
              <w:jc w:val="both"/>
              <w:rPr>
                <w:rFonts w:ascii="Times New Roman" w:hAnsi="Times New Roman" w:cs="Times New Roman"/>
                <w:szCs w:val="22"/>
              </w:rPr>
            </w:pPr>
            <w:r w:rsidRPr="00433E4C">
              <w:rPr>
                <w:rFonts w:ascii="Times New Roman" w:hAnsi="Times New Roman" w:cs="Times New Roman"/>
                <w:szCs w:val="22"/>
              </w:rPr>
              <w:t>г. Вологда, 160022</w:t>
            </w:r>
          </w:p>
          <w:p w:rsidR="002D7DC2" w:rsidRPr="00433E4C" w:rsidRDefault="002D7DC2" w:rsidP="00DE38E1">
            <w:pPr>
              <w:pStyle w:val="ConsPlusNormal"/>
              <w:ind w:left="284" w:hanging="55"/>
              <w:jc w:val="both"/>
              <w:rPr>
                <w:rFonts w:ascii="Times New Roman" w:hAnsi="Times New Roman" w:cs="Times New Roman"/>
                <w:szCs w:val="22"/>
              </w:rPr>
            </w:pPr>
            <w:r w:rsidRPr="00433E4C">
              <w:rPr>
                <w:rFonts w:ascii="Times New Roman" w:hAnsi="Times New Roman" w:cs="Times New Roman"/>
                <w:szCs w:val="22"/>
              </w:rPr>
              <w:t>Тел/факс (8172)268-266</w:t>
            </w:r>
          </w:p>
          <w:p w:rsidR="002D7DC2" w:rsidRPr="00433E4C" w:rsidRDefault="002D7DC2" w:rsidP="00DE38E1">
            <w:pPr>
              <w:pStyle w:val="ConsPlusNormal"/>
              <w:ind w:left="284" w:hanging="55"/>
              <w:jc w:val="both"/>
              <w:rPr>
                <w:rFonts w:ascii="Times New Roman" w:hAnsi="Times New Roman" w:cs="Times New Roman"/>
                <w:szCs w:val="22"/>
              </w:rPr>
            </w:pPr>
            <w:r w:rsidRPr="00433E4C">
              <w:rPr>
                <w:rFonts w:ascii="Times New Roman" w:hAnsi="Times New Roman" w:cs="Times New Roman"/>
                <w:szCs w:val="22"/>
              </w:rPr>
              <w:t>ОГРН 1173525006368</w:t>
            </w:r>
          </w:p>
          <w:p w:rsidR="002D7DC2" w:rsidRPr="00433E4C" w:rsidRDefault="002D7DC2" w:rsidP="00DE38E1">
            <w:pPr>
              <w:pStyle w:val="ConsPlusNormal"/>
              <w:ind w:left="284" w:hanging="55"/>
              <w:jc w:val="both"/>
              <w:rPr>
                <w:rFonts w:ascii="Times New Roman" w:hAnsi="Times New Roman" w:cs="Times New Roman"/>
                <w:szCs w:val="22"/>
              </w:rPr>
            </w:pPr>
            <w:r w:rsidRPr="00433E4C">
              <w:rPr>
                <w:rFonts w:ascii="Times New Roman" w:hAnsi="Times New Roman" w:cs="Times New Roman"/>
                <w:szCs w:val="22"/>
              </w:rPr>
              <w:t>ИНН 3525396654 КПП 352501001</w:t>
            </w:r>
          </w:p>
          <w:p w:rsidR="002D7DC2" w:rsidRPr="00433E4C" w:rsidRDefault="002D7DC2" w:rsidP="00DE38E1">
            <w:pPr>
              <w:pStyle w:val="ConsPlusNormal"/>
              <w:ind w:left="284" w:hanging="55"/>
              <w:jc w:val="both"/>
              <w:rPr>
                <w:rFonts w:ascii="Times New Roman" w:hAnsi="Times New Roman" w:cs="Times New Roman"/>
                <w:szCs w:val="22"/>
              </w:rPr>
            </w:pPr>
            <w:r w:rsidRPr="00433E4C">
              <w:rPr>
                <w:rFonts w:ascii="Times New Roman" w:hAnsi="Times New Roman" w:cs="Times New Roman"/>
                <w:szCs w:val="22"/>
              </w:rPr>
              <w:t>Р/с 40702810931600000122</w:t>
            </w:r>
          </w:p>
          <w:p w:rsidR="002D7DC2" w:rsidRPr="00433E4C" w:rsidRDefault="002D7DC2" w:rsidP="00DE38E1">
            <w:pPr>
              <w:pStyle w:val="ConsPlusNormal"/>
              <w:ind w:left="284" w:hanging="55"/>
              <w:jc w:val="both"/>
              <w:rPr>
                <w:rFonts w:ascii="Times New Roman" w:hAnsi="Times New Roman" w:cs="Times New Roman"/>
                <w:szCs w:val="22"/>
              </w:rPr>
            </w:pPr>
            <w:r w:rsidRPr="00433E4C">
              <w:rPr>
                <w:rFonts w:ascii="Times New Roman" w:hAnsi="Times New Roman" w:cs="Times New Roman"/>
                <w:szCs w:val="22"/>
              </w:rPr>
              <w:t xml:space="preserve">Банк: Филиал «ЦЕНТРАЛЬНЫЙ»  </w:t>
            </w:r>
          </w:p>
          <w:p w:rsidR="002D7DC2" w:rsidRPr="00433E4C" w:rsidRDefault="002D7DC2" w:rsidP="00DE38E1">
            <w:pPr>
              <w:pStyle w:val="ConsPlusNormal"/>
              <w:ind w:left="284" w:hanging="55"/>
              <w:jc w:val="both"/>
              <w:rPr>
                <w:rFonts w:ascii="Times New Roman" w:hAnsi="Times New Roman" w:cs="Times New Roman"/>
                <w:szCs w:val="22"/>
              </w:rPr>
            </w:pPr>
            <w:r w:rsidRPr="00433E4C">
              <w:rPr>
                <w:rFonts w:ascii="Times New Roman" w:hAnsi="Times New Roman" w:cs="Times New Roman"/>
                <w:szCs w:val="22"/>
              </w:rPr>
              <w:t>Банка ВТБ г. Москва</w:t>
            </w:r>
          </w:p>
          <w:p w:rsidR="002D7DC2" w:rsidRPr="00433E4C" w:rsidRDefault="002D7DC2" w:rsidP="00DE38E1">
            <w:pPr>
              <w:pStyle w:val="ConsPlusNormal"/>
              <w:ind w:left="284" w:hanging="55"/>
              <w:jc w:val="both"/>
              <w:rPr>
                <w:rFonts w:ascii="Times New Roman" w:hAnsi="Times New Roman" w:cs="Times New Roman"/>
                <w:szCs w:val="22"/>
              </w:rPr>
            </w:pPr>
            <w:r w:rsidRPr="00433E4C">
              <w:rPr>
                <w:rFonts w:ascii="Times New Roman" w:hAnsi="Times New Roman" w:cs="Times New Roman"/>
                <w:szCs w:val="22"/>
              </w:rPr>
              <w:t xml:space="preserve">К/с 30101810145250000411 </w:t>
            </w:r>
          </w:p>
          <w:p w:rsidR="002D7DC2" w:rsidRDefault="002D7DC2" w:rsidP="00DE38E1">
            <w:pPr>
              <w:pStyle w:val="ConsPlusNormal"/>
              <w:ind w:left="284" w:hanging="55"/>
              <w:rPr>
                <w:rFonts w:ascii="Times New Roman" w:hAnsi="Times New Roman" w:cs="Times New Roman"/>
                <w:szCs w:val="22"/>
              </w:rPr>
            </w:pPr>
            <w:r w:rsidRPr="00433E4C">
              <w:rPr>
                <w:rFonts w:ascii="Times New Roman" w:hAnsi="Times New Roman" w:cs="Times New Roman"/>
                <w:szCs w:val="22"/>
              </w:rPr>
              <w:t>БИК 044525411</w:t>
            </w:r>
          </w:p>
          <w:p w:rsidR="002D7DC2" w:rsidRPr="007333DA" w:rsidRDefault="002D7DC2" w:rsidP="00DE38E1">
            <w:pPr>
              <w:pStyle w:val="ConsPlusNormal"/>
              <w:ind w:left="284" w:right="296" w:hanging="55"/>
              <w:jc w:val="both"/>
              <w:rPr>
                <w:rFonts w:ascii="Times New Roman" w:hAnsi="Times New Roman" w:cs="Times New Roman"/>
                <w:szCs w:val="22"/>
              </w:rPr>
            </w:pPr>
            <w:r w:rsidRPr="007333DA">
              <w:rPr>
                <w:rFonts w:ascii="Times New Roman" w:hAnsi="Times New Roman" w:cs="Times New Roman"/>
                <w:szCs w:val="22"/>
              </w:rPr>
              <w:t>____________________________________</w:t>
            </w:r>
          </w:p>
          <w:p w:rsidR="002D7DC2" w:rsidRPr="00433E4C" w:rsidRDefault="002D7DC2" w:rsidP="00DE38E1">
            <w:pPr>
              <w:pStyle w:val="ConsPlusNormal"/>
              <w:ind w:left="284" w:right="296" w:hanging="55"/>
              <w:jc w:val="center"/>
              <w:rPr>
                <w:rFonts w:ascii="Times New Roman" w:hAnsi="Times New Roman" w:cs="Times New Roman"/>
                <w:sz w:val="20"/>
              </w:rPr>
            </w:pPr>
            <w:r w:rsidRPr="00433E4C">
              <w:rPr>
                <w:rFonts w:ascii="Times New Roman" w:hAnsi="Times New Roman" w:cs="Times New Roman"/>
                <w:sz w:val="20"/>
              </w:rPr>
              <w:t>(должность, фамилия, имя, отчество лица,</w:t>
            </w:r>
          </w:p>
          <w:p w:rsidR="002D7DC2" w:rsidRPr="00433E4C" w:rsidRDefault="002D7DC2" w:rsidP="00DE38E1">
            <w:pPr>
              <w:pStyle w:val="ConsPlusNormal"/>
              <w:ind w:left="284" w:right="296" w:hanging="55"/>
              <w:jc w:val="both"/>
              <w:rPr>
                <w:rFonts w:ascii="Times New Roman" w:hAnsi="Times New Roman" w:cs="Times New Roman"/>
                <w:sz w:val="20"/>
              </w:rPr>
            </w:pPr>
            <w:r w:rsidRPr="00433E4C">
              <w:rPr>
                <w:rFonts w:ascii="Times New Roman" w:hAnsi="Times New Roman" w:cs="Times New Roman"/>
                <w:sz w:val="20"/>
              </w:rPr>
              <w:t>____________________________________</w:t>
            </w:r>
          </w:p>
          <w:p w:rsidR="002D7DC2" w:rsidRPr="007333DA" w:rsidRDefault="002D7DC2" w:rsidP="00DE38E1">
            <w:pPr>
              <w:pStyle w:val="ConsPlusNormal"/>
              <w:ind w:left="284" w:right="296" w:hanging="55"/>
              <w:rPr>
                <w:rFonts w:ascii="Times New Roman" w:hAnsi="Times New Roman" w:cs="Times New Roman"/>
                <w:szCs w:val="22"/>
              </w:rPr>
            </w:pPr>
            <w:r w:rsidRPr="00433E4C">
              <w:rPr>
                <w:rFonts w:ascii="Times New Roman" w:hAnsi="Times New Roman" w:cs="Times New Roman"/>
                <w:sz w:val="20"/>
              </w:rPr>
              <w:t>действующего от имени сетевой организации)</w:t>
            </w:r>
          </w:p>
        </w:tc>
        <w:tc>
          <w:tcPr>
            <w:tcW w:w="144" w:type="dxa"/>
            <w:tcBorders>
              <w:top w:val="nil"/>
              <w:left w:val="nil"/>
              <w:bottom w:val="nil"/>
              <w:right w:val="nil"/>
            </w:tcBorders>
          </w:tcPr>
          <w:p w:rsidR="002D7DC2" w:rsidRPr="007333DA" w:rsidRDefault="002D7DC2" w:rsidP="00DE38E1">
            <w:pPr>
              <w:pStyle w:val="ConsPlusNormal"/>
              <w:rPr>
                <w:rFonts w:ascii="Times New Roman" w:hAnsi="Times New Roman" w:cs="Times New Roman"/>
                <w:szCs w:val="22"/>
              </w:rPr>
            </w:pPr>
          </w:p>
        </w:tc>
        <w:tc>
          <w:tcPr>
            <w:tcW w:w="4564" w:type="dxa"/>
            <w:tcBorders>
              <w:top w:val="nil"/>
              <w:left w:val="nil"/>
              <w:bottom w:val="nil"/>
              <w:right w:val="nil"/>
            </w:tcBorders>
          </w:tcPr>
          <w:p w:rsidR="002D7DC2" w:rsidRDefault="002D7DC2" w:rsidP="00DE38E1">
            <w:pPr>
              <w:pStyle w:val="ConsPlusNormal"/>
              <w:jc w:val="both"/>
              <w:rPr>
                <w:rFonts w:ascii="Times New Roman" w:hAnsi="Times New Roman" w:cs="Times New Roman"/>
                <w:szCs w:val="22"/>
              </w:rPr>
            </w:pPr>
          </w:p>
          <w:p w:rsidR="002D7DC2" w:rsidRDefault="002D7DC2" w:rsidP="00DE38E1">
            <w:pPr>
              <w:pStyle w:val="ConsPlusNormal"/>
              <w:jc w:val="both"/>
              <w:rPr>
                <w:rFonts w:ascii="Times New Roman" w:hAnsi="Times New Roman" w:cs="Times New Roman"/>
                <w:szCs w:val="22"/>
              </w:rPr>
            </w:pPr>
          </w:p>
          <w:p w:rsidR="002D7DC2" w:rsidRPr="007333DA" w:rsidRDefault="002D7DC2" w:rsidP="00DE38E1">
            <w:pPr>
              <w:pStyle w:val="ConsPlusNormal"/>
              <w:jc w:val="both"/>
              <w:rPr>
                <w:rFonts w:ascii="Times New Roman" w:hAnsi="Times New Roman" w:cs="Times New Roman"/>
                <w:szCs w:val="22"/>
              </w:rPr>
            </w:pPr>
            <w:r w:rsidRPr="007333DA">
              <w:rPr>
                <w:rFonts w:ascii="Times New Roman" w:hAnsi="Times New Roman" w:cs="Times New Roman"/>
                <w:szCs w:val="22"/>
              </w:rPr>
              <w:t>Заявитель</w:t>
            </w:r>
          </w:p>
          <w:p w:rsidR="002D7DC2" w:rsidRPr="007333DA" w:rsidRDefault="002D7DC2" w:rsidP="00DE38E1">
            <w:pPr>
              <w:pStyle w:val="ConsPlusNormal"/>
              <w:jc w:val="both"/>
              <w:rPr>
                <w:rFonts w:ascii="Times New Roman" w:hAnsi="Times New Roman" w:cs="Times New Roman"/>
                <w:szCs w:val="22"/>
              </w:rPr>
            </w:pPr>
            <w:r w:rsidRPr="007333DA">
              <w:rPr>
                <w:rFonts w:ascii="Times New Roman" w:hAnsi="Times New Roman" w:cs="Times New Roman"/>
                <w:szCs w:val="22"/>
              </w:rPr>
              <w:t>_____________________________________</w:t>
            </w:r>
          </w:p>
          <w:p w:rsidR="002D7DC2" w:rsidRPr="00C7509B" w:rsidRDefault="002D7DC2" w:rsidP="00DE38E1">
            <w:pPr>
              <w:pStyle w:val="ConsPlusNormal"/>
              <w:jc w:val="center"/>
              <w:rPr>
                <w:rFonts w:ascii="Times New Roman" w:hAnsi="Times New Roman" w:cs="Times New Roman"/>
                <w:sz w:val="20"/>
              </w:rPr>
            </w:pPr>
            <w:r w:rsidRPr="00C7509B">
              <w:rPr>
                <w:rFonts w:ascii="Times New Roman" w:hAnsi="Times New Roman" w:cs="Times New Roman"/>
                <w:sz w:val="20"/>
              </w:rPr>
              <w:t>(фамилия, имя, отчество)</w:t>
            </w:r>
          </w:p>
          <w:p w:rsidR="002D7DC2" w:rsidRPr="00C7509B" w:rsidRDefault="002D7DC2" w:rsidP="00DE38E1">
            <w:pPr>
              <w:pStyle w:val="ConsPlusNormal"/>
              <w:jc w:val="both"/>
              <w:rPr>
                <w:rFonts w:ascii="Times New Roman" w:hAnsi="Times New Roman" w:cs="Times New Roman"/>
                <w:sz w:val="20"/>
              </w:rPr>
            </w:pPr>
            <w:r w:rsidRPr="00C7509B">
              <w:rPr>
                <w:rFonts w:ascii="Times New Roman" w:hAnsi="Times New Roman" w:cs="Times New Roman"/>
                <w:sz w:val="20"/>
              </w:rPr>
              <w:t>_____________________________________</w:t>
            </w:r>
          </w:p>
          <w:p w:rsidR="002D7DC2" w:rsidRPr="00C7509B" w:rsidRDefault="002D7DC2" w:rsidP="00DE38E1">
            <w:pPr>
              <w:pStyle w:val="ConsPlusNormal"/>
              <w:jc w:val="center"/>
              <w:rPr>
                <w:rFonts w:ascii="Times New Roman" w:hAnsi="Times New Roman" w:cs="Times New Roman"/>
                <w:sz w:val="20"/>
              </w:rPr>
            </w:pPr>
            <w:r w:rsidRPr="00C7509B">
              <w:rPr>
                <w:rFonts w:ascii="Times New Roman" w:hAnsi="Times New Roman" w:cs="Times New Roman"/>
                <w:sz w:val="20"/>
              </w:rPr>
              <w:t>(серия, номер, дата и место выдачи паспорта</w:t>
            </w:r>
          </w:p>
          <w:p w:rsidR="002D7DC2" w:rsidRPr="00C7509B" w:rsidRDefault="002D7DC2" w:rsidP="00DE38E1">
            <w:pPr>
              <w:pStyle w:val="ConsPlusNormal"/>
              <w:jc w:val="both"/>
              <w:rPr>
                <w:rFonts w:ascii="Times New Roman" w:hAnsi="Times New Roman" w:cs="Times New Roman"/>
                <w:sz w:val="20"/>
              </w:rPr>
            </w:pPr>
            <w:r w:rsidRPr="00C7509B">
              <w:rPr>
                <w:rFonts w:ascii="Times New Roman" w:hAnsi="Times New Roman" w:cs="Times New Roman"/>
                <w:sz w:val="20"/>
              </w:rPr>
              <w:t>_____________________________________</w:t>
            </w:r>
          </w:p>
          <w:p w:rsidR="002D7DC2" w:rsidRPr="00C7509B" w:rsidRDefault="002D7DC2" w:rsidP="00DE38E1">
            <w:pPr>
              <w:pStyle w:val="ConsPlusNormal"/>
              <w:jc w:val="center"/>
              <w:rPr>
                <w:rFonts w:ascii="Times New Roman" w:hAnsi="Times New Roman" w:cs="Times New Roman"/>
                <w:sz w:val="20"/>
              </w:rPr>
            </w:pPr>
            <w:r w:rsidRPr="00C7509B">
              <w:rPr>
                <w:rFonts w:ascii="Times New Roman" w:hAnsi="Times New Roman" w:cs="Times New Roman"/>
                <w:sz w:val="20"/>
              </w:rPr>
              <w:t>или иного документа, удостоверяющего</w:t>
            </w:r>
          </w:p>
          <w:p w:rsidR="002D7DC2" w:rsidRPr="00C7509B" w:rsidRDefault="002D7DC2" w:rsidP="00DE38E1">
            <w:pPr>
              <w:pStyle w:val="ConsPlusNormal"/>
              <w:jc w:val="both"/>
              <w:rPr>
                <w:rFonts w:ascii="Times New Roman" w:hAnsi="Times New Roman" w:cs="Times New Roman"/>
                <w:sz w:val="20"/>
              </w:rPr>
            </w:pPr>
            <w:r w:rsidRPr="00C7509B">
              <w:rPr>
                <w:rFonts w:ascii="Times New Roman" w:hAnsi="Times New Roman" w:cs="Times New Roman"/>
                <w:sz w:val="20"/>
              </w:rPr>
              <w:t>_____________________________________</w:t>
            </w:r>
          </w:p>
          <w:p w:rsidR="002D7DC2" w:rsidRPr="00C7509B" w:rsidRDefault="002D7DC2" w:rsidP="00DE38E1">
            <w:pPr>
              <w:pStyle w:val="ConsPlusNormal"/>
              <w:jc w:val="center"/>
              <w:rPr>
                <w:rFonts w:ascii="Times New Roman" w:hAnsi="Times New Roman" w:cs="Times New Roman"/>
                <w:sz w:val="20"/>
              </w:rPr>
            </w:pPr>
            <w:r w:rsidRPr="00C7509B">
              <w:rPr>
                <w:rFonts w:ascii="Times New Roman" w:hAnsi="Times New Roman" w:cs="Times New Roman"/>
                <w:sz w:val="20"/>
              </w:rPr>
              <w:t>личность в соответствии с законодательством Российской Федерации)</w:t>
            </w:r>
          </w:p>
          <w:p w:rsidR="002D7DC2" w:rsidRPr="007333DA" w:rsidRDefault="002D7DC2" w:rsidP="00DE38E1">
            <w:pPr>
              <w:pStyle w:val="ConsPlusNormal"/>
              <w:jc w:val="both"/>
              <w:rPr>
                <w:rFonts w:ascii="Times New Roman" w:hAnsi="Times New Roman" w:cs="Times New Roman"/>
                <w:szCs w:val="22"/>
              </w:rPr>
            </w:pPr>
            <w:r w:rsidRPr="007333DA">
              <w:rPr>
                <w:rFonts w:ascii="Times New Roman" w:hAnsi="Times New Roman" w:cs="Times New Roman"/>
                <w:szCs w:val="22"/>
              </w:rPr>
              <w:t>ИНН (при наличии) ____________________</w:t>
            </w:r>
          </w:p>
          <w:p w:rsidR="002D7DC2" w:rsidRPr="007333DA" w:rsidRDefault="002D7DC2" w:rsidP="00DE38E1">
            <w:pPr>
              <w:pStyle w:val="ConsPlusNormal"/>
              <w:jc w:val="both"/>
              <w:rPr>
                <w:rFonts w:ascii="Times New Roman" w:hAnsi="Times New Roman" w:cs="Times New Roman"/>
                <w:szCs w:val="22"/>
              </w:rPr>
            </w:pPr>
            <w:r w:rsidRPr="007333DA">
              <w:rPr>
                <w:rFonts w:ascii="Times New Roman" w:hAnsi="Times New Roman" w:cs="Times New Roman"/>
                <w:szCs w:val="22"/>
              </w:rPr>
              <w:t>_____________________________________</w:t>
            </w:r>
          </w:p>
          <w:p w:rsidR="002D7DC2" w:rsidRPr="007333DA" w:rsidRDefault="002D7DC2" w:rsidP="00DE38E1">
            <w:pPr>
              <w:pStyle w:val="ConsPlusNormal"/>
              <w:jc w:val="both"/>
              <w:rPr>
                <w:rFonts w:ascii="Times New Roman" w:hAnsi="Times New Roman" w:cs="Times New Roman"/>
                <w:szCs w:val="22"/>
              </w:rPr>
            </w:pPr>
            <w:r w:rsidRPr="007333DA">
              <w:rPr>
                <w:rFonts w:ascii="Times New Roman" w:hAnsi="Times New Roman" w:cs="Times New Roman"/>
                <w:szCs w:val="22"/>
              </w:rPr>
              <w:t>Место жительства _____________________</w:t>
            </w:r>
          </w:p>
          <w:p w:rsidR="002D7DC2" w:rsidRPr="007333DA" w:rsidRDefault="002D7DC2" w:rsidP="00DE38E1">
            <w:pPr>
              <w:pStyle w:val="ConsPlusNormal"/>
              <w:jc w:val="both"/>
              <w:rPr>
                <w:rFonts w:ascii="Times New Roman" w:hAnsi="Times New Roman" w:cs="Times New Roman"/>
                <w:szCs w:val="22"/>
              </w:rPr>
            </w:pPr>
            <w:r w:rsidRPr="007333DA">
              <w:rPr>
                <w:rFonts w:ascii="Times New Roman" w:hAnsi="Times New Roman" w:cs="Times New Roman"/>
                <w:szCs w:val="22"/>
              </w:rPr>
              <w:t>_____________________________________</w:t>
            </w:r>
          </w:p>
          <w:p w:rsidR="002D7DC2" w:rsidRPr="007333DA" w:rsidRDefault="002D7DC2" w:rsidP="00DE38E1">
            <w:pPr>
              <w:pStyle w:val="ConsPlusNormal"/>
              <w:jc w:val="both"/>
              <w:rPr>
                <w:rFonts w:ascii="Times New Roman" w:hAnsi="Times New Roman" w:cs="Times New Roman"/>
                <w:szCs w:val="22"/>
              </w:rPr>
            </w:pPr>
            <w:r w:rsidRPr="007333DA">
              <w:rPr>
                <w:rFonts w:ascii="Times New Roman" w:hAnsi="Times New Roman" w:cs="Times New Roman"/>
                <w:szCs w:val="22"/>
              </w:rPr>
              <w:t>_____________________________________</w:t>
            </w:r>
          </w:p>
          <w:p w:rsidR="002D7DC2" w:rsidRPr="007333DA" w:rsidRDefault="002D7DC2" w:rsidP="00DE38E1">
            <w:pPr>
              <w:pStyle w:val="ConsPlusNormal"/>
              <w:jc w:val="both"/>
              <w:rPr>
                <w:rFonts w:ascii="Times New Roman" w:hAnsi="Times New Roman" w:cs="Times New Roman"/>
                <w:szCs w:val="22"/>
              </w:rPr>
            </w:pPr>
            <w:r w:rsidRPr="007333DA">
              <w:rPr>
                <w:rFonts w:ascii="Times New Roman" w:hAnsi="Times New Roman" w:cs="Times New Roman"/>
                <w:szCs w:val="22"/>
              </w:rPr>
              <w:t>_____________________________________</w:t>
            </w:r>
          </w:p>
        </w:tc>
      </w:tr>
    </w:tbl>
    <w:p w:rsidR="00624761" w:rsidRDefault="00624761">
      <w:pPr>
        <w:sectPr w:rsidR="00624761" w:rsidSect="004E3D6C">
          <w:type w:val="continuous"/>
          <w:pgSz w:w="11900" w:h="16838"/>
          <w:pgMar w:top="1019" w:right="846" w:bottom="0" w:left="1420" w:header="0" w:footer="0" w:gutter="0"/>
          <w:cols w:space="720" w:equalWidth="0">
            <w:col w:w="9640"/>
          </w:cols>
        </w:sectPr>
      </w:pPr>
    </w:p>
    <w:p w:rsidR="00624761" w:rsidRDefault="00624761" w:rsidP="002D7DC2">
      <w:pPr>
        <w:tabs>
          <w:tab w:val="left" w:pos="1273"/>
        </w:tabs>
        <w:spacing w:line="234" w:lineRule="auto"/>
        <w:ind w:right="160"/>
        <w:rPr>
          <w:sz w:val="20"/>
          <w:szCs w:val="20"/>
        </w:rPr>
      </w:pPr>
    </w:p>
    <w:sectPr w:rsidR="00624761">
      <w:pgSz w:w="11900" w:h="16838"/>
      <w:pgMar w:top="1019" w:right="706" w:bottom="0" w:left="1140" w:header="0" w:footer="0" w:gutter="0"/>
      <w:cols w:space="720" w:equalWidth="0">
        <w:col w:w="10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009A7076"/>
    <w:lvl w:ilvl="0" w:tplc="C8B8BF8C">
      <w:start w:val="4"/>
      <w:numFmt w:val="decimal"/>
      <w:lvlText w:val="%1."/>
      <w:lvlJc w:val="left"/>
    </w:lvl>
    <w:lvl w:ilvl="1" w:tplc="DDA49FF2">
      <w:numFmt w:val="decimal"/>
      <w:lvlText w:val=""/>
      <w:lvlJc w:val="left"/>
    </w:lvl>
    <w:lvl w:ilvl="2" w:tplc="7C2ABCEA">
      <w:numFmt w:val="decimal"/>
      <w:lvlText w:val=""/>
      <w:lvlJc w:val="left"/>
    </w:lvl>
    <w:lvl w:ilvl="3" w:tplc="F8965454">
      <w:numFmt w:val="decimal"/>
      <w:lvlText w:val=""/>
      <w:lvlJc w:val="left"/>
    </w:lvl>
    <w:lvl w:ilvl="4" w:tplc="B1C0C778">
      <w:numFmt w:val="decimal"/>
      <w:lvlText w:val=""/>
      <w:lvlJc w:val="left"/>
    </w:lvl>
    <w:lvl w:ilvl="5" w:tplc="C6B45FFE">
      <w:numFmt w:val="decimal"/>
      <w:lvlText w:val=""/>
      <w:lvlJc w:val="left"/>
    </w:lvl>
    <w:lvl w:ilvl="6" w:tplc="171AC86A">
      <w:numFmt w:val="decimal"/>
      <w:lvlText w:val=""/>
      <w:lvlJc w:val="left"/>
    </w:lvl>
    <w:lvl w:ilvl="7" w:tplc="0158C8F2">
      <w:numFmt w:val="decimal"/>
      <w:lvlText w:val=""/>
      <w:lvlJc w:val="left"/>
    </w:lvl>
    <w:lvl w:ilvl="8" w:tplc="9F52A086">
      <w:numFmt w:val="decimal"/>
      <w:lvlText w:val=""/>
      <w:lvlJc w:val="left"/>
    </w:lvl>
  </w:abstractNum>
  <w:abstractNum w:abstractNumId="1" w15:restartNumberingAfterBreak="0">
    <w:nsid w:val="00001238"/>
    <w:multiLevelType w:val="hybridMultilevel"/>
    <w:tmpl w:val="B1B6275C"/>
    <w:lvl w:ilvl="0" w:tplc="3AFE750C">
      <w:start w:val="1"/>
      <w:numFmt w:val="decimal"/>
      <w:lvlText w:val="%1"/>
      <w:lvlJc w:val="left"/>
    </w:lvl>
    <w:lvl w:ilvl="1" w:tplc="D584D14A">
      <w:start w:val="11"/>
      <w:numFmt w:val="decimal"/>
      <w:lvlText w:val="%2."/>
      <w:lvlJc w:val="left"/>
    </w:lvl>
    <w:lvl w:ilvl="2" w:tplc="934C4B86">
      <w:numFmt w:val="decimal"/>
      <w:lvlText w:val=""/>
      <w:lvlJc w:val="left"/>
    </w:lvl>
    <w:lvl w:ilvl="3" w:tplc="A4BC697E">
      <w:numFmt w:val="decimal"/>
      <w:lvlText w:val=""/>
      <w:lvlJc w:val="left"/>
    </w:lvl>
    <w:lvl w:ilvl="4" w:tplc="907C5438">
      <w:numFmt w:val="decimal"/>
      <w:lvlText w:val=""/>
      <w:lvlJc w:val="left"/>
    </w:lvl>
    <w:lvl w:ilvl="5" w:tplc="7C94CDCC">
      <w:numFmt w:val="decimal"/>
      <w:lvlText w:val=""/>
      <w:lvlJc w:val="left"/>
    </w:lvl>
    <w:lvl w:ilvl="6" w:tplc="9FBEA954">
      <w:numFmt w:val="decimal"/>
      <w:lvlText w:val=""/>
      <w:lvlJc w:val="left"/>
    </w:lvl>
    <w:lvl w:ilvl="7" w:tplc="711CBC5A">
      <w:numFmt w:val="decimal"/>
      <w:lvlText w:val=""/>
      <w:lvlJc w:val="left"/>
    </w:lvl>
    <w:lvl w:ilvl="8" w:tplc="7988E288">
      <w:numFmt w:val="decimal"/>
      <w:lvlText w:val=""/>
      <w:lvlJc w:val="left"/>
    </w:lvl>
  </w:abstractNum>
  <w:abstractNum w:abstractNumId="2" w15:restartNumberingAfterBreak="0">
    <w:nsid w:val="00001547"/>
    <w:multiLevelType w:val="hybridMultilevel"/>
    <w:tmpl w:val="985EEEAA"/>
    <w:lvl w:ilvl="0" w:tplc="9D88F7D8">
      <w:start w:val="1"/>
      <w:numFmt w:val="decimal"/>
      <w:lvlText w:val="%1."/>
      <w:lvlJc w:val="left"/>
    </w:lvl>
    <w:lvl w:ilvl="1" w:tplc="C0E839DA">
      <w:numFmt w:val="decimal"/>
      <w:lvlText w:val=""/>
      <w:lvlJc w:val="left"/>
    </w:lvl>
    <w:lvl w:ilvl="2" w:tplc="D8061DF6">
      <w:numFmt w:val="decimal"/>
      <w:lvlText w:val=""/>
      <w:lvlJc w:val="left"/>
    </w:lvl>
    <w:lvl w:ilvl="3" w:tplc="B6B4C4F8">
      <w:numFmt w:val="decimal"/>
      <w:lvlText w:val=""/>
      <w:lvlJc w:val="left"/>
    </w:lvl>
    <w:lvl w:ilvl="4" w:tplc="F69A24EC">
      <w:numFmt w:val="decimal"/>
      <w:lvlText w:val=""/>
      <w:lvlJc w:val="left"/>
    </w:lvl>
    <w:lvl w:ilvl="5" w:tplc="B49EC570">
      <w:numFmt w:val="decimal"/>
      <w:lvlText w:val=""/>
      <w:lvlJc w:val="left"/>
    </w:lvl>
    <w:lvl w:ilvl="6" w:tplc="06CE90E0">
      <w:numFmt w:val="decimal"/>
      <w:lvlText w:val=""/>
      <w:lvlJc w:val="left"/>
    </w:lvl>
    <w:lvl w:ilvl="7" w:tplc="7AF8E974">
      <w:numFmt w:val="decimal"/>
      <w:lvlText w:val=""/>
      <w:lvlJc w:val="left"/>
    </w:lvl>
    <w:lvl w:ilvl="8" w:tplc="C8D0609A">
      <w:numFmt w:val="decimal"/>
      <w:lvlText w:val=""/>
      <w:lvlJc w:val="left"/>
    </w:lvl>
  </w:abstractNum>
  <w:abstractNum w:abstractNumId="3" w15:restartNumberingAfterBreak="0">
    <w:nsid w:val="00001AD4"/>
    <w:multiLevelType w:val="hybridMultilevel"/>
    <w:tmpl w:val="E0CC9B16"/>
    <w:lvl w:ilvl="0" w:tplc="3E7A5A24">
      <w:start w:val="1"/>
      <w:numFmt w:val="bullet"/>
      <w:lvlText w:val="в"/>
      <w:lvlJc w:val="left"/>
    </w:lvl>
    <w:lvl w:ilvl="1" w:tplc="7562C3BE">
      <w:start w:val="14"/>
      <w:numFmt w:val="decimal"/>
      <w:lvlText w:val="%2."/>
      <w:lvlJc w:val="left"/>
    </w:lvl>
    <w:lvl w:ilvl="2" w:tplc="C3564EE8">
      <w:start w:val="1"/>
      <w:numFmt w:val="upperLetter"/>
      <w:lvlText w:val="%3"/>
      <w:lvlJc w:val="left"/>
    </w:lvl>
    <w:lvl w:ilvl="3" w:tplc="6856415E">
      <w:start w:val="1"/>
      <w:numFmt w:val="bullet"/>
      <w:lvlText w:val="и"/>
      <w:lvlJc w:val="left"/>
    </w:lvl>
    <w:lvl w:ilvl="4" w:tplc="005AC6B8">
      <w:numFmt w:val="decimal"/>
      <w:lvlText w:val=""/>
      <w:lvlJc w:val="left"/>
    </w:lvl>
    <w:lvl w:ilvl="5" w:tplc="FBB63D32">
      <w:numFmt w:val="decimal"/>
      <w:lvlText w:val=""/>
      <w:lvlJc w:val="left"/>
    </w:lvl>
    <w:lvl w:ilvl="6" w:tplc="FDD20CFE">
      <w:numFmt w:val="decimal"/>
      <w:lvlText w:val=""/>
      <w:lvlJc w:val="left"/>
    </w:lvl>
    <w:lvl w:ilvl="7" w:tplc="DB82B6E6">
      <w:numFmt w:val="decimal"/>
      <w:lvlText w:val=""/>
      <w:lvlJc w:val="left"/>
    </w:lvl>
    <w:lvl w:ilvl="8" w:tplc="2AEAE272">
      <w:numFmt w:val="decimal"/>
      <w:lvlText w:val=""/>
      <w:lvlJc w:val="left"/>
    </w:lvl>
  </w:abstractNum>
  <w:abstractNum w:abstractNumId="4" w15:restartNumberingAfterBreak="0">
    <w:nsid w:val="00001E1F"/>
    <w:multiLevelType w:val="hybridMultilevel"/>
    <w:tmpl w:val="914C77AA"/>
    <w:lvl w:ilvl="0" w:tplc="372E6714">
      <w:start w:val="13"/>
      <w:numFmt w:val="decimal"/>
      <w:lvlText w:val="%1."/>
      <w:lvlJc w:val="left"/>
    </w:lvl>
    <w:lvl w:ilvl="1" w:tplc="BFEE97E8">
      <w:numFmt w:val="decimal"/>
      <w:lvlText w:val=""/>
      <w:lvlJc w:val="left"/>
    </w:lvl>
    <w:lvl w:ilvl="2" w:tplc="3A9A6E7E">
      <w:numFmt w:val="decimal"/>
      <w:lvlText w:val=""/>
      <w:lvlJc w:val="left"/>
    </w:lvl>
    <w:lvl w:ilvl="3" w:tplc="3A2E7CB0">
      <w:numFmt w:val="decimal"/>
      <w:lvlText w:val=""/>
      <w:lvlJc w:val="left"/>
    </w:lvl>
    <w:lvl w:ilvl="4" w:tplc="E10E9B92">
      <w:numFmt w:val="decimal"/>
      <w:lvlText w:val=""/>
      <w:lvlJc w:val="left"/>
    </w:lvl>
    <w:lvl w:ilvl="5" w:tplc="D0525F18">
      <w:numFmt w:val="decimal"/>
      <w:lvlText w:val=""/>
      <w:lvlJc w:val="left"/>
    </w:lvl>
    <w:lvl w:ilvl="6" w:tplc="B7C0DAE8">
      <w:numFmt w:val="decimal"/>
      <w:lvlText w:val=""/>
      <w:lvlJc w:val="left"/>
    </w:lvl>
    <w:lvl w:ilvl="7" w:tplc="A3601BDA">
      <w:numFmt w:val="decimal"/>
      <w:lvlText w:val=""/>
      <w:lvlJc w:val="left"/>
    </w:lvl>
    <w:lvl w:ilvl="8" w:tplc="C5221B1C">
      <w:numFmt w:val="decimal"/>
      <w:lvlText w:val=""/>
      <w:lvlJc w:val="left"/>
    </w:lvl>
  </w:abstractNum>
  <w:abstractNum w:abstractNumId="5" w15:restartNumberingAfterBreak="0">
    <w:nsid w:val="000026A6"/>
    <w:multiLevelType w:val="hybridMultilevel"/>
    <w:tmpl w:val="0C928DBE"/>
    <w:lvl w:ilvl="0" w:tplc="523E6472">
      <w:start w:val="1"/>
      <w:numFmt w:val="bullet"/>
      <w:lvlText w:val="в"/>
      <w:lvlJc w:val="left"/>
    </w:lvl>
    <w:lvl w:ilvl="1" w:tplc="F2F2BFCC">
      <w:start w:val="1"/>
      <w:numFmt w:val="bullet"/>
      <w:lvlText w:val="в"/>
      <w:lvlJc w:val="left"/>
    </w:lvl>
    <w:lvl w:ilvl="2" w:tplc="A956EA5E">
      <w:numFmt w:val="decimal"/>
      <w:lvlText w:val=""/>
      <w:lvlJc w:val="left"/>
    </w:lvl>
    <w:lvl w:ilvl="3" w:tplc="AB684EFE">
      <w:numFmt w:val="decimal"/>
      <w:lvlText w:val=""/>
      <w:lvlJc w:val="left"/>
    </w:lvl>
    <w:lvl w:ilvl="4" w:tplc="DD0A4BC4">
      <w:numFmt w:val="decimal"/>
      <w:lvlText w:val=""/>
      <w:lvlJc w:val="left"/>
    </w:lvl>
    <w:lvl w:ilvl="5" w:tplc="2FBA61A6">
      <w:numFmt w:val="decimal"/>
      <w:lvlText w:val=""/>
      <w:lvlJc w:val="left"/>
    </w:lvl>
    <w:lvl w:ilvl="6" w:tplc="8BB41144">
      <w:numFmt w:val="decimal"/>
      <w:lvlText w:val=""/>
      <w:lvlJc w:val="left"/>
    </w:lvl>
    <w:lvl w:ilvl="7" w:tplc="C3424A30">
      <w:numFmt w:val="decimal"/>
      <w:lvlText w:val=""/>
      <w:lvlJc w:val="left"/>
    </w:lvl>
    <w:lvl w:ilvl="8" w:tplc="69323EC4">
      <w:numFmt w:val="decimal"/>
      <w:lvlText w:val=""/>
      <w:lvlJc w:val="left"/>
    </w:lvl>
  </w:abstractNum>
  <w:abstractNum w:abstractNumId="6" w15:restartNumberingAfterBreak="0">
    <w:nsid w:val="00002D12"/>
    <w:multiLevelType w:val="hybridMultilevel"/>
    <w:tmpl w:val="A5262DC2"/>
    <w:lvl w:ilvl="0" w:tplc="FB22E22E">
      <w:start w:val="1"/>
      <w:numFmt w:val="bullet"/>
      <w:lvlText w:val="к"/>
      <w:lvlJc w:val="left"/>
    </w:lvl>
    <w:lvl w:ilvl="1" w:tplc="B270F7C2">
      <w:start w:val="3"/>
      <w:numFmt w:val="decimal"/>
      <w:lvlText w:val="%2."/>
      <w:lvlJc w:val="left"/>
    </w:lvl>
    <w:lvl w:ilvl="2" w:tplc="901E3250">
      <w:numFmt w:val="decimal"/>
      <w:lvlText w:val=""/>
      <w:lvlJc w:val="left"/>
    </w:lvl>
    <w:lvl w:ilvl="3" w:tplc="99B68298">
      <w:numFmt w:val="decimal"/>
      <w:lvlText w:val=""/>
      <w:lvlJc w:val="left"/>
    </w:lvl>
    <w:lvl w:ilvl="4" w:tplc="953203D6">
      <w:numFmt w:val="decimal"/>
      <w:lvlText w:val=""/>
      <w:lvlJc w:val="left"/>
    </w:lvl>
    <w:lvl w:ilvl="5" w:tplc="7C08B23C">
      <w:numFmt w:val="decimal"/>
      <w:lvlText w:val=""/>
      <w:lvlJc w:val="left"/>
    </w:lvl>
    <w:lvl w:ilvl="6" w:tplc="2DD6C970">
      <w:numFmt w:val="decimal"/>
      <w:lvlText w:val=""/>
      <w:lvlJc w:val="left"/>
    </w:lvl>
    <w:lvl w:ilvl="7" w:tplc="425AFE04">
      <w:numFmt w:val="decimal"/>
      <w:lvlText w:val=""/>
      <w:lvlJc w:val="left"/>
    </w:lvl>
    <w:lvl w:ilvl="8" w:tplc="769E0340">
      <w:numFmt w:val="decimal"/>
      <w:lvlText w:val=""/>
      <w:lvlJc w:val="left"/>
    </w:lvl>
  </w:abstractNum>
  <w:abstractNum w:abstractNumId="7" w15:restartNumberingAfterBreak="0">
    <w:nsid w:val="0000323B"/>
    <w:multiLevelType w:val="hybridMultilevel"/>
    <w:tmpl w:val="174E57E6"/>
    <w:lvl w:ilvl="0" w:tplc="A0289A48">
      <w:start w:val="22"/>
      <w:numFmt w:val="decimal"/>
      <w:lvlText w:val="%1."/>
      <w:lvlJc w:val="left"/>
    </w:lvl>
    <w:lvl w:ilvl="1" w:tplc="40C6631C">
      <w:numFmt w:val="decimal"/>
      <w:lvlText w:val=""/>
      <w:lvlJc w:val="left"/>
    </w:lvl>
    <w:lvl w:ilvl="2" w:tplc="9A6A437C">
      <w:numFmt w:val="decimal"/>
      <w:lvlText w:val=""/>
      <w:lvlJc w:val="left"/>
    </w:lvl>
    <w:lvl w:ilvl="3" w:tplc="7C3213FC">
      <w:numFmt w:val="decimal"/>
      <w:lvlText w:val=""/>
      <w:lvlJc w:val="left"/>
    </w:lvl>
    <w:lvl w:ilvl="4" w:tplc="F6501FD4">
      <w:numFmt w:val="decimal"/>
      <w:lvlText w:val=""/>
      <w:lvlJc w:val="left"/>
    </w:lvl>
    <w:lvl w:ilvl="5" w:tplc="58786C6C">
      <w:numFmt w:val="decimal"/>
      <w:lvlText w:val=""/>
      <w:lvlJc w:val="left"/>
    </w:lvl>
    <w:lvl w:ilvl="6" w:tplc="F426F738">
      <w:numFmt w:val="decimal"/>
      <w:lvlText w:val=""/>
      <w:lvlJc w:val="left"/>
    </w:lvl>
    <w:lvl w:ilvl="7" w:tplc="AD8A2F28">
      <w:numFmt w:val="decimal"/>
      <w:lvlText w:val=""/>
      <w:lvlJc w:val="left"/>
    </w:lvl>
    <w:lvl w:ilvl="8" w:tplc="7F6AA692">
      <w:numFmt w:val="decimal"/>
      <w:lvlText w:val=""/>
      <w:lvlJc w:val="left"/>
    </w:lvl>
  </w:abstractNum>
  <w:abstractNum w:abstractNumId="8" w15:restartNumberingAfterBreak="0">
    <w:nsid w:val="000039B3"/>
    <w:multiLevelType w:val="hybridMultilevel"/>
    <w:tmpl w:val="E49017E8"/>
    <w:lvl w:ilvl="0" w:tplc="6FE4F258">
      <w:start w:val="2"/>
      <w:numFmt w:val="decimal"/>
      <w:lvlText w:val="%1."/>
      <w:lvlJc w:val="left"/>
    </w:lvl>
    <w:lvl w:ilvl="1" w:tplc="A8CC4474">
      <w:numFmt w:val="decimal"/>
      <w:lvlText w:val=""/>
      <w:lvlJc w:val="left"/>
    </w:lvl>
    <w:lvl w:ilvl="2" w:tplc="8EEEEBCE">
      <w:numFmt w:val="decimal"/>
      <w:lvlText w:val=""/>
      <w:lvlJc w:val="left"/>
    </w:lvl>
    <w:lvl w:ilvl="3" w:tplc="C0FC0F68">
      <w:numFmt w:val="decimal"/>
      <w:lvlText w:val=""/>
      <w:lvlJc w:val="left"/>
    </w:lvl>
    <w:lvl w:ilvl="4" w:tplc="7BB42AC0">
      <w:numFmt w:val="decimal"/>
      <w:lvlText w:val=""/>
      <w:lvlJc w:val="left"/>
    </w:lvl>
    <w:lvl w:ilvl="5" w:tplc="6FA0C0D0">
      <w:numFmt w:val="decimal"/>
      <w:lvlText w:val=""/>
      <w:lvlJc w:val="left"/>
    </w:lvl>
    <w:lvl w:ilvl="6" w:tplc="8456503E">
      <w:numFmt w:val="decimal"/>
      <w:lvlText w:val=""/>
      <w:lvlJc w:val="left"/>
    </w:lvl>
    <w:lvl w:ilvl="7" w:tplc="D696E8A6">
      <w:numFmt w:val="decimal"/>
      <w:lvlText w:val=""/>
      <w:lvlJc w:val="left"/>
    </w:lvl>
    <w:lvl w:ilvl="8" w:tplc="CDF4832C">
      <w:numFmt w:val="decimal"/>
      <w:lvlText w:val=""/>
      <w:lvlJc w:val="left"/>
    </w:lvl>
  </w:abstractNum>
  <w:abstractNum w:abstractNumId="9" w15:restartNumberingAfterBreak="0">
    <w:nsid w:val="00003B25"/>
    <w:multiLevelType w:val="hybridMultilevel"/>
    <w:tmpl w:val="3AECDC78"/>
    <w:lvl w:ilvl="0" w:tplc="724649A4">
      <w:start w:val="12"/>
      <w:numFmt w:val="decimal"/>
      <w:lvlText w:val="%1."/>
      <w:lvlJc w:val="left"/>
    </w:lvl>
    <w:lvl w:ilvl="1" w:tplc="6B1687C6">
      <w:start w:val="1"/>
      <w:numFmt w:val="decimal"/>
      <w:lvlText w:val="%2"/>
      <w:lvlJc w:val="left"/>
    </w:lvl>
    <w:lvl w:ilvl="2" w:tplc="45286A46">
      <w:numFmt w:val="decimal"/>
      <w:lvlText w:val=""/>
      <w:lvlJc w:val="left"/>
    </w:lvl>
    <w:lvl w:ilvl="3" w:tplc="57026612">
      <w:numFmt w:val="decimal"/>
      <w:lvlText w:val=""/>
      <w:lvlJc w:val="left"/>
    </w:lvl>
    <w:lvl w:ilvl="4" w:tplc="2E16784A">
      <w:numFmt w:val="decimal"/>
      <w:lvlText w:val=""/>
      <w:lvlJc w:val="left"/>
    </w:lvl>
    <w:lvl w:ilvl="5" w:tplc="3D9608DE">
      <w:numFmt w:val="decimal"/>
      <w:lvlText w:val=""/>
      <w:lvlJc w:val="left"/>
    </w:lvl>
    <w:lvl w:ilvl="6" w:tplc="6F241B2A">
      <w:numFmt w:val="decimal"/>
      <w:lvlText w:val=""/>
      <w:lvlJc w:val="left"/>
    </w:lvl>
    <w:lvl w:ilvl="7" w:tplc="A0B277B8">
      <w:numFmt w:val="decimal"/>
      <w:lvlText w:val=""/>
      <w:lvlJc w:val="left"/>
    </w:lvl>
    <w:lvl w:ilvl="8" w:tplc="5FC6BD08">
      <w:numFmt w:val="decimal"/>
      <w:lvlText w:val=""/>
      <w:lvlJc w:val="left"/>
    </w:lvl>
  </w:abstractNum>
  <w:abstractNum w:abstractNumId="10" w15:restartNumberingAfterBreak="0">
    <w:nsid w:val="0000428B"/>
    <w:multiLevelType w:val="hybridMultilevel"/>
    <w:tmpl w:val="1D9E9188"/>
    <w:lvl w:ilvl="0" w:tplc="AA90071A">
      <w:start w:val="6"/>
      <w:numFmt w:val="decimal"/>
      <w:lvlText w:val="%1."/>
      <w:lvlJc w:val="left"/>
    </w:lvl>
    <w:lvl w:ilvl="1" w:tplc="BDA4D764">
      <w:start w:val="1"/>
      <w:numFmt w:val="bullet"/>
      <w:lvlText w:val="**"/>
      <w:lvlJc w:val="left"/>
    </w:lvl>
    <w:lvl w:ilvl="2" w:tplc="A7F6F996">
      <w:start w:val="1"/>
      <w:numFmt w:val="upperLetter"/>
      <w:lvlText w:val="%3"/>
      <w:lvlJc w:val="left"/>
    </w:lvl>
    <w:lvl w:ilvl="3" w:tplc="780CCC6E">
      <w:numFmt w:val="decimal"/>
      <w:lvlText w:val=""/>
      <w:lvlJc w:val="left"/>
    </w:lvl>
    <w:lvl w:ilvl="4" w:tplc="3E0CB89C">
      <w:numFmt w:val="decimal"/>
      <w:lvlText w:val=""/>
      <w:lvlJc w:val="left"/>
    </w:lvl>
    <w:lvl w:ilvl="5" w:tplc="A7607FD8">
      <w:numFmt w:val="decimal"/>
      <w:lvlText w:val=""/>
      <w:lvlJc w:val="left"/>
    </w:lvl>
    <w:lvl w:ilvl="6" w:tplc="F552EDF2">
      <w:numFmt w:val="decimal"/>
      <w:lvlText w:val=""/>
      <w:lvlJc w:val="left"/>
    </w:lvl>
    <w:lvl w:ilvl="7" w:tplc="E1143A5C">
      <w:numFmt w:val="decimal"/>
      <w:lvlText w:val=""/>
      <w:lvlJc w:val="left"/>
    </w:lvl>
    <w:lvl w:ilvl="8" w:tplc="3F6ED12C">
      <w:numFmt w:val="decimal"/>
      <w:lvlText w:val=""/>
      <w:lvlJc w:val="left"/>
    </w:lvl>
  </w:abstractNum>
  <w:abstractNum w:abstractNumId="11" w15:restartNumberingAfterBreak="0">
    <w:nsid w:val="00004509"/>
    <w:multiLevelType w:val="hybridMultilevel"/>
    <w:tmpl w:val="C8DAD264"/>
    <w:lvl w:ilvl="0" w:tplc="018CB0F2">
      <w:start w:val="1"/>
      <w:numFmt w:val="bullet"/>
      <w:lvlText w:val="В"/>
      <w:lvlJc w:val="left"/>
    </w:lvl>
    <w:lvl w:ilvl="1" w:tplc="DA86CF3C">
      <w:start w:val="1"/>
      <w:numFmt w:val="bullet"/>
      <w:lvlText w:val="**"/>
      <w:lvlJc w:val="left"/>
    </w:lvl>
    <w:lvl w:ilvl="2" w:tplc="CFEE9798">
      <w:numFmt w:val="decimal"/>
      <w:lvlText w:val=""/>
      <w:lvlJc w:val="left"/>
    </w:lvl>
    <w:lvl w:ilvl="3" w:tplc="1A6C1EAE">
      <w:numFmt w:val="decimal"/>
      <w:lvlText w:val=""/>
      <w:lvlJc w:val="left"/>
    </w:lvl>
    <w:lvl w:ilvl="4" w:tplc="5E3A3E84">
      <w:numFmt w:val="decimal"/>
      <w:lvlText w:val=""/>
      <w:lvlJc w:val="left"/>
    </w:lvl>
    <w:lvl w:ilvl="5" w:tplc="C92AE9D6">
      <w:numFmt w:val="decimal"/>
      <w:lvlText w:val=""/>
      <w:lvlJc w:val="left"/>
    </w:lvl>
    <w:lvl w:ilvl="6" w:tplc="374AA52C">
      <w:numFmt w:val="decimal"/>
      <w:lvlText w:val=""/>
      <w:lvlJc w:val="left"/>
    </w:lvl>
    <w:lvl w:ilvl="7" w:tplc="0C60047A">
      <w:numFmt w:val="decimal"/>
      <w:lvlText w:val=""/>
      <w:lvlJc w:val="left"/>
    </w:lvl>
    <w:lvl w:ilvl="8" w:tplc="21CABF40">
      <w:numFmt w:val="decimal"/>
      <w:lvlText w:val=""/>
      <w:lvlJc w:val="left"/>
    </w:lvl>
  </w:abstractNum>
  <w:abstractNum w:abstractNumId="12" w15:restartNumberingAfterBreak="0">
    <w:nsid w:val="0000491C"/>
    <w:multiLevelType w:val="hybridMultilevel"/>
    <w:tmpl w:val="DD06B430"/>
    <w:lvl w:ilvl="0" w:tplc="2D5C90E0">
      <w:start w:val="1"/>
      <w:numFmt w:val="bullet"/>
      <w:lvlText w:val="с"/>
      <w:lvlJc w:val="left"/>
    </w:lvl>
    <w:lvl w:ilvl="1" w:tplc="704C7A76">
      <w:numFmt w:val="decimal"/>
      <w:lvlText w:val=""/>
      <w:lvlJc w:val="left"/>
    </w:lvl>
    <w:lvl w:ilvl="2" w:tplc="A4502C38">
      <w:numFmt w:val="decimal"/>
      <w:lvlText w:val=""/>
      <w:lvlJc w:val="left"/>
    </w:lvl>
    <w:lvl w:ilvl="3" w:tplc="D4822F7A">
      <w:numFmt w:val="decimal"/>
      <w:lvlText w:val=""/>
      <w:lvlJc w:val="left"/>
    </w:lvl>
    <w:lvl w:ilvl="4" w:tplc="CF6CF10A">
      <w:numFmt w:val="decimal"/>
      <w:lvlText w:val=""/>
      <w:lvlJc w:val="left"/>
    </w:lvl>
    <w:lvl w:ilvl="5" w:tplc="988A8450">
      <w:numFmt w:val="decimal"/>
      <w:lvlText w:val=""/>
      <w:lvlJc w:val="left"/>
    </w:lvl>
    <w:lvl w:ilvl="6" w:tplc="93BCFFEE">
      <w:numFmt w:val="decimal"/>
      <w:lvlText w:val=""/>
      <w:lvlJc w:val="left"/>
    </w:lvl>
    <w:lvl w:ilvl="7" w:tplc="D8443F78">
      <w:numFmt w:val="decimal"/>
      <w:lvlText w:val=""/>
      <w:lvlJc w:val="left"/>
    </w:lvl>
    <w:lvl w:ilvl="8" w:tplc="53CE8512">
      <w:numFmt w:val="decimal"/>
      <w:lvlText w:val=""/>
      <w:lvlJc w:val="left"/>
    </w:lvl>
  </w:abstractNum>
  <w:abstractNum w:abstractNumId="13" w15:restartNumberingAfterBreak="0">
    <w:nsid w:val="00004D06"/>
    <w:multiLevelType w:val="hybridMultilevel"/>
    <w:tmpl w:val="A350A8F4"/>
    <w:lvl w:ilvl="0" w:tplc="2606F99E">
      <w:start w:val="1"/>
      <w:numFmt w:val="decimal"/>
      <w:lvlText w:val="%1."/>
      <w:lvlJc w:val="left"/>
    </w:lvl>
    <w:lvl w:ilvl="1" w:tplc="EDF2F2B0">
      <w:numFmt w:val="decimal"/>
      <w:lvlText w:val=""/>
      <w:lvlJc w:val="left"/>
    </w:lvl>
    <w:lvl w:ilvl="2" w:tplc="D7FEA244">
      <w:numFmt w:val="decimal"/>
      <w:lvlText w:val=""/>
      <w:lvlJc w:val="left"/>
    </w:lvl>
    <w:lvl w:ilvl="3" w:tplc="98E06082">
      <w:numFmt w:val="decimal"/>
      <w:lvlText w:val=""/>
      <w:lvlJc w:val="left"/>
    </w:lvl>
    <w:lvl w:ilvl="4" w:tplc="BA5AC772">
      <w:numFmt w:val="decimal"/>
      <w:lvlText w:val=""/>
      <w:lvlJc w:val="left"/>
    </w:lvl>
    <w:lvl w:ilvl="5" w:tplc="0778FFFC">
      <w:numFmt w:val="decimal"/>
      <w:lvlText w:val=""/>
      <w:lvlJc w:val="left"/>
    </w:lvl>
    <w:lvl w:ilvl="6" w:tplc="08BA288C">
      <w:numFmt w:val="decimal"/>
      <w:lvlText w:val=""/>
      <w:lvlJc w:val="left"/>
    </w:lvl>
    <w:lvl w:ilvl="7" w:tplc="F0EACADC">
      <w:numFmt w:val="decimal"/>
      <w:lvlText w:val=""/>
      <w:lvlJc w:val="left"/>
    </w:lvl>
    <w:lvl w:ilvl="8" w:tplc="183882BC">
      <w:numFmt w:val="decimal"/>
      <w:lvlText w:val=""/>
      <w:lvlJc w:val="left"/>
    </w:lvl>
  </w:abstractNum>
  <w:abstractNum w:abstractNumId="14" w15:restartNumberingAfterBreak="0">
    <w:nsid w:val="00004DB7"/>
    <w:multiLevelType w:val="hybridMultilevel"/>
    <w:tmpl w:val="FCB0AFDE"/>
    <w:lvl w:ilvl="0" w:tplc="5B10E6C4">
      <w:start w:val="1"/>
      <w:numFmt w:val="bullet"/>
      <w:lvlText w:val="с"/>
      <w:lvlJc w:val="left"/>
    </w:lvl>
    <w:lvl w:ilvl="1" w:tplc="88521718">
      <w:numFmt w:val="decimal"/>
      <w:lvlText w:val=""/>
      <w:lvlJc w:val="left"/>
    </w:lvl>
    <w:lvl w:ilvl="2" w:tplc="5E205F26">
      <w:numFmt w:val="decimal"/>
      <w:lvlText w:val=""/>
      <w:lvlJc w:val="left"/>
    </w:lvl>
    <w:lvl w:ilvl="3" w:tplc="C726725A">
      <w:numFmt w:val="decimal"/>
      <w:lvlText w:val=""/>
      <w:lvlJc w:val="left"/>
    </w:lvl>
    <w:lvl w:ilvl="4" w:tplc="41EA41B0">
      <w:numFmt w:val="decimal"/>
      <w:lvlText w:val=""/>
      <w:lvlJc w:val="left"/>
    </w:lvl>
    <w:lvl w:ilvl="5" w:tplc="8D7C32AA">
      <w:numFmt w:val="decimal"/>
      <w:lvlText w:val=""/>
      <w:lvlJc w:val="left"/>
    </w:lvl>
    <w:lvl w:ilvl="6" w:tplc="F4389A04">
      <w:numFmt w:val="decimal"/>
      <w:lvlText w:val=""/>
      <w:lvlJc w:val="left"/>
    </w:lvl>
    <w:lvl w:ilvl="7" w:tplc="2E78FC8E">
      <w:numFmt w:val="decimal"/>
      <w:lvlText w:val=""/>
      <w:lvlJc w:val="left"/>
    </w:lvl>
    <w:lvl w:ilvl="8" w:tplc="59B03A1C">
      <w:numFmt w:val="decimal"/>
      <w:lvlText w:val=""/>
      <w:lvlJc w:val="left"/>
    </w:lvl>
  </w:abstractNum>
  <w:abstractNum w:abstractNumId="15" w15:restartNumberingAfterBreak="0">
    <w:nsid w:val="00004DC8"/>
    <w:multiLevelType w:val="hybridMultilevel"/>
    <w:tmpl w:val="A91AD94E"/>
    <w:lvl w:ilvl="0" w:tplc="065A1244">
      <w:start w:val="5"/>
      <w:numFmt w:val="decimal"/>
      <w:lvlText w:val="%1."/>
      <w:lvlJc w:val="left"/>
    </w:lvl>
    <w:lvl w:ilvl="1" w:tplc="0846C838">
      <w:numFmt w:val="decimal"/>
      <w:lvlText w:val=""/>
      <w:lvlJc w:val="left"/>
    </w:lvl>
    <w:lvl w:ilvl="2" w:tplc="89FAB14A">
      <w:numFmt w:val="decimal"/>
      <w:lvlText w:val=""/>
      <w:lvlJc w:val="left"/>
    </w:lvl>
    <w:lvl w:ilvl="3" w:tplc="11146CC8">
      <w:numFmt w:val="decimal"/>
      <w:lvlText w:val=""/>
      <w:lvlJc w:val="left"/>
    </w:lvl>
    <w:lvl w:ilvl="4" w:tplc="9EFE075C">
      <w:numFmt w:val="decimal"/>
      <w:lvlText w:val=""/>
      <w:lvlJc w:val="left"/>
    </w:lvl>
    <w:lvl w:ilvl="5" w:tplc="BF2CB656">
      <w:numFmt w:val="decimal"/>
      <w:lvlText w:val=""/>
      <w:lvlJc w:val="left"/>
    </w:lvl>
    <w:lvl w:ilvl="6" w:tplc="84A8BAAA">
      <w:numFmt w:val="decimal"/>
      <w:lvlText w:val=""/>
      <w:lvlJc w:val="left"/>
    </w:lvl>
    <w:lvl w:ilvl="7" w:tplc="B8B22E8C">
      <w:numFmt w:val="decimal"/>
      <w:lvlText w:val=""/>
      <w:lvlJc w:val="left"/>
    </w:lvl>
    <w:lvl w:ilvl="8" w:tplc="FB8E1802">
      <w:numFmt w:val="decimal"/>
      <w:lvlText w:val=""/>
      <w:lvlJc w:val="left"/>
    </w:lvl>
  </w:abstractNum>
  <w:abstractNum w:abstractNumId="16" w15:restartNumberingAfterBreak="0">
    <w:nsid w:val="00004E45"/>
    <w:multiLevelType w:val="hybridMultilevel"/>
    <w:tmpl w:val="E3664AAE"/>
    <w:lvl w:ilvl="0" w:tplc="561E5186">
      <w:start w:val="21"/>
      <w:numFmt w:val="decimal"/>
      <w:lvlText w:val="%1."/>
      <w:lvlJc w:val="left"/>
    </w:lvl>
    <w:lvl w:ilvl="1" w:tplc="F1F00F9E">
      <w:numFmt w:val="decimal"/>
      <w:lvlText w:val=""/>
      <w:lvlJc w:val="left"/>
    </w:lvl>
    <w:lvl w:ilvl="2" w:tplc="60CCC99A">
      <w:numFmt w:val="decimal"/>
      <w:lvlText w:val=""/>
      <w:lvlJc w:val="left"/>
    </w:lvl>
    <w:lvl w:ilvl="3" w:tplc="C21AF51A">
      <w:numFmt w:val="decimal"/>
      <w:lvlText w:val=""/>
      <w:lvlJc w:val="left"/>
    </w:lvl>
    <w:lvl w:ilvl="4" w:tplc="67BE7228">
      <w:numFmt w:val="decimal"/>
      <w:lvlText w:val=""/>
      <w:lvlJc w:val="left"/>
    </w:lvl>
    <w:lvl w:ilvl="5" w:tplc="E5D0DF18">
      <w:numFmt w:val="decimal"/>
      <w:lvlText w:val=""/>
      <w:lvlJc w:val="left"/>
    </w:lvl>
    <w:lvl w:ilvl="6" w:tplc="42FC3918">
      <w:numFmt w:val="decimal"/>
      <w:lvlText w:val=""/>
      <w:lvlJc w:val="left"/>
    </w:lvl>
    <w:lvl w:ilvl="7" w:tplc="BE067CE4">
      <w:numFmt w:val="decimal"/>
      <w:lvlText w:val=""/>
      <w:lvlJc w:val="left"/>
    </w:lvl>
    <w:lvl w:ilvl="8" w:tplc="A91AD9F4">
      <w:numFmt w:val="decimal"/>
      <w:lvlText w:val=""/>
      <w:lvlJc w:val="left"/>
    </w:lvl>
  </w:abstractNum>
  <w:abstractNum w:abstractNumId="17" w15:restartNumberingAfterBreak="0">
    <w:nsid w:val="000054DE"/>
    <w:multiLevelType w:val="hybridMultilevel"/>
    <w:tmpl w:val="507C313E"/>
    <w:lvl w:ilvl="0" w:tplc="7FCE85D8">
      <w:start w:val="1"/>
      <w:numFmt w:val="bullet"/>
      <w:lvlText w:val="в"/>
      <w:lvlJc w:val="left"/>
    </w:lvl>
    <w:lvl w:ilvl="1" w:tplc="524CC6CC">
      <w:numFmt w:val="decimal"/>
      <w:lvlText w:val=""/>
      <w:lvlJc w:val="left"/>
    </w:lvl>
    <w:lvl w:ilvl="2" w:tplc="093801BC">
      <w:numFmt w:val="decimal"/>
      <w:lvlText w:val=""/>
      <w:lvlJc w:val="left"/>
    </w:lvl>
    <w:lvl w:ilvl="3" w:tplc="D3D2A2DE">
      <w:numFmt w:val="decimal"/>
      <w:lvlText w:val=""/>
      <w:lvlJc w:val="left"/>
    </w:lvl>
    <w:lvl w:ilvl="4" w:tplc="A0F0AD0A">
      <w:numFmt w:val="decimal"/>
      <w:lvlText w:val=""/>
      <w:lvlJc w:val="left"/>
    </w:lvl>
    <w:lvl w:ilvl="5" w:tplc="DF7AD78E">
      <w:numFmt w:val="decimal"/>
      <w:lvlText w:val=""/>
      <w:lvlJc w:val="left"/>
    </w:lvl>
    <w:lvl w:ilvl="6" w:tplc="1FFC572E">
      <w:numFmt w:val="decimal"/>
      <w:lvlText w:val=""/>
      <w:lvlJc w:val="left"/>
    </w:lvl>
    <w:lvl w:ilvl="7" w:tplc="14206CF0">
      <w:numFmt w:val="decimal"/>
      <w:lvlText w:val=""/>
      <w:lvlJc w:val="left"/>
    </w:lvl>
    <w:lvl w:ilvl="8" w:tplc="9A6809A2">
      <w:numFmt w:val="decimal"/>
      <w:lvlText w:val=""/>
      <w:lvlJc w:val="left"/>
    </w:lvl>
  </w:abstractNum>
  <w:abstractNum w:abstractNumId="18" w15:restartNumberingAfterBreak="0">
    <w:nsid w:val="00005D03"/>
    <w:multiLevelType w:val="hybridMultilevel"/>
    <w:tmpl w:val="803E5918"/>
    <w:lvl w:ilvl="0" w:tplc="88A47D5C">
      <w:start w:val="1"/>
      <w:numFmt w:val="bullet"/>
      <w:lvlText w:val="и"/>
      <w:lvlJc w:val="left"/>
    </w:lvl>
    <w:lvl w:ilvl="1" w:tplc="93EE7AF0">
      <w:start w:val="9"/>
      <w:numFmt w:val="decimal"/>
      <w:lvlText w:val="%2."/>
      <w:lvlJc w:val="left"/>
    </w:lvl>
    <w:lvl w:ilvl="2" w:tplc="DB8284D8">
      <w:numFmt w:val="decimal"/>
      <w:lvlText w:val=""/>
      <w:lvlJc w:val="left"/>
    </w:lvl>
    <w:lvl w:ilvl="3" w:tplc="B298EF56">
      <w:numFmt w:val="decimal"/>
      <w:lvlText w:val=""/>
      <w:lvlJc w:val="left"/>
    </w:lvl>
    <w:lvl w:ilvl="4" w:tplc="682847A4">
      <w:numFmt w:val="decimal"/>
      <w:lvlText w:val=""/>
      <w:lvlJc w:val="left"/>
    </w:lvl>
    <w:lvl w:ilvl="5" w:tplc="D60AB5D2">
      <w:numFmt w:val="decimal"/>
      <w:lvlText w:val=""/>
      <w:lvlJc w:val="left"/>
    </w:lvl>
    <w:lvl w:ilvl="6" w:tplc="C1CE96CC">
      <w:numFmt w:val="decimal"/>
      <w:lvlText w:val=""/>
      <w:lvlJc w:val="left"/>
    </w:lvl>
    <w:lvl w:ilvl="7" w:tplc="983E08A2">
      <w:numFmt w:val="decimal"/>
      <w:lvlText w:val=""/>
      <w:lvlJc w:val="left"/>
    </w:lvl>
    <w:lvl w:ilvl="8" w:tplc="A718B9A2">
      <w:numFmt w:val="decimal"/>
      <w:lvlText w:val=""/>
      <w:lvlJc w:val="left"/>
    </w:lvl>
  </w:abstractNum>
  <w:abstractNum w:abstractNumId="19" w15:restartNumberingAfterBreak="0">
    <w:nsid w:val="000063CB"/>
    <w:multiLevelType w:val="hybridMultilevel"/>
    <w:tmpl w:val="DBD2C902"/>
    <w:lvl w:ilvl="0" w:tplc="F900FC06">
      <w:start w:val="1"/>
      <w:numFmt w:val="bullet"/>
      <w:lvlText w:val="в"/>
      <w:lvlJc w:val="left"/>
    </w:lvl>
    <w:lvl w:ilvl="1" w:tplc="3064F43E">
      <w:start w:val="15"/>
      <w:numFmt w:val="decimal"/>
      <w:lvlText w:val="%2."/>
      <w:lvlJc w:val="left"/>
    </w:lvl>
    <w:lvl w:ilvl="2" w:tplc="6FFA6340">
      <w:start w:val="1"/>
      <w:numFmt w:val="upperLetter"/>
      <w:lvlText w:val="%3"/>
      <w:lvlJc w:val="left"/>
    </w:lvl>
    <w:lvl w:ilvl="3" w:tplc="0020254E">
      <w:start w:val="1"/>
      <w:numFmt w:val="bullet"/>
      <w:lvlText w:val="и"/>
      <w:lvlJc w:val="left"/>
    </w:lvl>
    <w:lvl w:ilvl="4" w:tplc="7214F248">
      <w:numFmt w:val="decimal"/>
      <w:lvlText w:val=""/>
      <w:lvlJc w:val="left"/>
    </w:lvl>
    <w:lvl w:ilvl="5" w:tplc="396C58A8">
      <w:numFmt w:val="decimal"/>
      <w:lvlText w:val=""/>
      <w:lvlJc w:val="left"/>
    </w:lvl>
    <w:lvl w:ilvl="6" w:tplc="90E2953A">
      <w:numFmt w:val="decimal"/>
      <w:lvlText w:val=""/>
      <w:lvlJc w:val="left"/>
    </w:lvl>
    <w:lvl w:ilvl="7" w:tplc="4490C234">
      <w:numFmt w:val="decimal"/>
      <w:lvlText w:val=""/>
      <w:lvlJc w:val="left"/>
    </w:lvl>
    <w:lvl w:ilvl="8" w:tplc="C92AF136">
      <w:numFmt w:val="decimal"/>
      <w:lvlText w:val=""/>
      <w:lvlJc w:val="left"/>
    </w:lvl>
  </w:abstractNum>
  <w:abstractNum w:abstractNumId="20" w15:restartNumberingAfterBreak="0">
    <w:nsid w:val="00006443"/>
    <w:multiLevelType w:val="hybridMultilevel"/>
    <w:tmpl w:val="68DAE8FA"/>
    <w:lvl w:ilvl="0" w:tplc="48B0E598">
      <w:start w:val="1"/>
      <w:numFmt w:val="bullet"/>
      <w:lvlText w:val="в"/>
      <w:lvlJc w:val="left"/>
    </w:lvl>
    <w:lvl w:ilvl="1" w:tplc="82D234EC">
      <w:start w:val="1"/>
      <w:numFmt w:val="bullet"/>
      <w:lvlText w:val="В"/>
      <w:lvlJc w:val="left"/>
    </w:lvl>
    <w:lvl w:ilvl="2" w:tplc="D02A7338">
      <w:numFmt w:val="decimal"/>
      <w:lvlText w:val=""/>
      <w:lvlJc w:val="left"/>
    </w:lvl>
    <w:lvl w:ilvl="3" w:tplc="CF662AC0">
      <w:numFmt w:val="decimal"/>
      <w:lvlText w:val=""/>
      <w:lvlJc w:val="left"/>
    </w:lvl>
    <w:lvl w:ilvl="4" w:tplc="93885C3A">
      <w:numFmt w:val="decimal"/>
      <w:lvlText w:val=""/>
      <w:lvlJc w:val="left"/>
    </w:lvl>
    <w:lvl w:ilvl="5" w:tplc="AA8A0E62">
      <w:numFmt w:val="decimal"/>
      <w:lvlText w:val=""/>
      <w:lvlJc w:val="left"/>
    </w:lvl>
    <w:lvl w:ilvl="6" w:tplc="3C18BB18">
      <w:numFmt w:val="decimal"/>
      <w:lvlText w:val=""/>
      <w:lvlJc w:val="left"/>
    </w:lvl>
    <w:lvl w:ilvl="7" w:tplc="26085824">
      <w:numFmt w:val="decimal"/>
      <w:lvlText w:val=""/>
      <w:lvlJc w:val="left"/>
    </w:lvl>
    <w:lvl w:ilvl="8" w:tplc="C82E33EC">
      <w:numFmt w:val="decimal"/>
      <w:lvlText w:val=""/>
      <w:lvlJc w:val="left"/>
    </w:lvl>
  </w:abstractNum>
  <w:abstractNum w:abstractNumId="21" w15:restartNumberingAfterBreak="0">
    <w:nsid w:val="000066BB"/>
    <w:multiLevelType w:val="hybridMultilevel"/>
    <w:tmpl w:val="445A8AC0"/>
    <w:lvl w:ilvl="0" w:tplc="7CF8B482">
      <w:start w:val="1"/>
      <w:numFmt w:val="decimal"/>
      <w:lvlText w:val="%1"/>
      <w:lvlJc w:val="left"/>
    </w:lvl>
    <w:lvl w:ilvl="1" w:tplc="6B1A5084">
      <w:start w:val="1"/>
      <w:numFmt w:val="bullet"/>
      <w:lvlText w:val="**"/>
      <w:lvlJc w:val="left"/>
    </w:lvl>
    <w:lvl w:ilvl="2" w:tplc="4F5C1596">
      <w:start w:val="35"/>
      <w:numFmt w:val="upperLetter"/>
      <w:lvlText w:val="%3."/>
      <w:lvlJc w:val="left"/>
    </w:lvl>
    <w:lvl w:ilvl="3" w:tplc="71648E34">
      <w:numFmt w:val="decimal"/>
      <w:lvlText w:val=""/>
      <w:lvlJc w:val="left"/>
    </w:lvl>
    <w:lvl w:ilvl="4" w:tplc="0388D1D2">
      <w:numFmt w:val="decimal"/>
      <w:lvlText w:val=""/>
      <w:lvlJc w:val="left"/>
    </w:lvl>
    <w:lvl w:ilvl="5" w:tplc="1D14E0A0">
      <w:numFmt w:val="decimal"/>
      <w:lvlText w:val=""/>
      <w:lvlJc w:val="left"/>
    </w:lvl>
    <w:lvl w:ilvl="6" w:tplc="F2C88E3A">
      <w:numFmt w:val="decimal"/>
      <w:lvlText w:val=""/>
      <w:lvlJc w:val="left"/>
    </w:lvl>
    <w:lvl w:ilvl="7" w:tplc="E01AF424">
      <w:numFmt w:val="decimal"/>
      <w:lvlText w:val=""/>
      <w:lvlJc w:val="left"/>
    </w:lvl>
    <w:lvl w:ilvl="8" w:tplc="A860F9C8">
      <w:numFmt w:val="decimal"/>
      <w:lvlText w:val=""/>
      <w:lvlJc w:val="left"/>
    </w:lvl>
  </w:abstractNum>
  <w:abstractNum w:abstractNumId="22" w15:restartNumberingAfterBreak="0">
    <w:nsid w:val="00006BFC"/>
    <w:multiLevelType w:val="hybridMultilevel"/>
    <w:tmpl w:val="4FB445B4"/>
    <w:lvl w:ilvl="0" w:tplc="765C02DA">
      <w:start w:val="16"/>
      <w:numFmt w:val="decimal"/>
      <w:lvlText w:val="%1."/>
      <w:lvlJc w:val="left"/>
    </w:lvl>
    <w:lvl w:ilvl="1" w:tplc="A79A30EA">
      <w:start w:val="17"/>
      <w:numFmt w:val="decimal"/>
      <w:lvlText w:val="%2."/>
      <w:lvlJc w:val="left"/>
    </w:lvl>
    <w:lvl w:ilvl="2" w:tplc="ECB0AA46">
      <w:numFmt w:val="decimal"/>
      <w:lvlText w:val=""/>
      <w:lvlJc w:val="left"/>
    </w:lvl>
    <w:lvl w:ilvl="3" w:tplc="D5941FE8">
      <w:numFmt w:val="decimal"/>
      <w:lvlText w:val=""/>
      <w:lvlJc w:val="left"/>
    </w:lvl>
    <w:lvl w:ilvl="4" w:tplc="4B126D3A">
      <w:numFmt w:val="decimal"/>
      <w:lvlText w:val=""/>
      <w:lvlJc w:val="left"/>
    </w:lvl>
    <w:lvl w:ilvl="5" w:tplc="AE7A14C4">
      <w:numFmt w:val="decimal"/>
      <w:lvlText w:val=""/>
      <w:lvlJc w:val="left"/>
    </w:lvl>
    <w:lvl w:ilvl="6" w:tplc="10A4AE4C">
      <w:numFmt w:val="decimal"/>
      <w:lvlText w:val=""/>
      <w:lvlJc w:val="left"/>
    </w:lvl>
    <w:lvl w:ilvl="7" w:tplc="169CCDA2">
      <w:numFmt w:val="decimal"/>
      <w:lvlText w:val=""/>
      <w:lvlJc w:val="left"/>
    </w:lvl>
    <w:lvl w:ilvl="8" w:tplc="768A2610">
      <w:numFmt w:val="decimal"/>
      <w:lvlText w:val=""/>
      <w:lvlJc w:val="left"/>
    </w:lvl>
  </w:abstractNum>
  <w:abstractNum w:abstractNumId="23" w15:restartNumberingAfterBreak="0">
    <w:nsid w:val="00006E5D"/>
    <w:multiLevelType w:val="hybridMultilevel"/>
    <w:tmpl w:val="4408602E"/>
    <w:lvl w:ilvl="0" w:tplc="1B8654CA">
      <w:start w:val="1"/>
      <w:numFmt w:val="bullet"/>
      <w:lvlText w:val="в"/>
      <w:lvlJc w:val="left"/>
    </w:lvl>
    <w:lvl w:ilvl="1" w:tplc="59161C7C">
      <w:start w:val="1"/>
      <w:numFmt w:val="decimal"/>
      <w:lvlText w:val="%2"/>
      <w:lvlJc w:val="left"/>
    </w:lvl>
    <w:lvl w:ilvl="2" w:tplc="42D44B08">
      <w:start w:val="22"/>
      <w:numFmt w:val="upperLetter"/>
      <w:lvlText w:val="%3."/>
      <w:lvlJc w:val="left"/>
    </w:lvl>
    <w:lvl w:ilvl="3" w:tplc="FB823D74">
      <w:start w:val="1"/>
      <w:numFmt w:val="bullet"/>
      <w:lvlText w:val="и"/>
      <w:lvlJc w:val="left"/>
    </w:lvl>
    <w:lvl w:ilvl="4" w:tplc="0A825B10">
      <w:numFmt w:val="decimal"/>
      <w:lvlText w:val=""/>
      <w:lvlJc w:val="left"/>
    </w:lvl>
    <w:lvl w:ilvl="5" w:tplc="D578E2DE">
      <w:numFmt w:val="decimal"/>
      <w:lvlText w:val=""/>
      <w:lvlJc w:val="left"/>
    </w:lvl>
    <w:lvl w:ilvl="6" w:tplc="0CA455C6">
      <w:numFmt w:val="decimal"/>
      <w:lvlText w:val=""/>
      <w:lvlJc w:val="left"/>
    </w:lvl>
    <w:lvl w:ilvl="7" w:tplc="E2428ED8">
      <w:numFmt w:val="decimal"/>
      <w:lvlText w:val=""/>
      <w:lvlJc w:val="left"/>
    </w:lvl>
    <w:lvl w:ilvl="8" w:tplc="6F0ED892">
      <w:numFmt w:val="decimal"/>
      <w:lvlText w:val=""/>
      <w:lvlJc w:val="left"/>
    </w:lvl>
  </w:abstractNum>
  <w:abstractNum w:abstractNumId="24" w15:restartNumberingAfterBreak="0">
    <w:nsid w:val="0000701F"/>
    <w:multiLevelType w:val="hybridMultilevel"/>
    <w:tmpl w:val="5C3E315A"/>
    <w:lvl w:ilvl="0" w:tplc="AD566F96">
      <w:start w:val="7"/>
      <w:numFmt w:val="decimal"/>
      <w:lvlText w:val="%1."/>
      <w:lvlJc w:val="left"/>
    </w:lvl>
    <w:lvl w:ilvl="1" w:tplc="3ABC8CAC">
      <w:numFmt w:val="decimal"/>
      <w:lvlText w:val=""/>
      <w:lvlJc w:val="left"/>
    </w:lvl>
    <w:lvl w:ilvl="2" w:tplc="4B08CE0C">
      <w:numFmt w:val="decimal"/>
      <w:lvlText w:val=""/>
      <w:lvlJc w:val="left"/>
    </w:lvl>
    <w:lvl w:ilvl="3" w:tplc="1DA25750">
      <w:numFmt w:val="decimal"/>
      <w:lvlText w:val=""/>
      <w:lvlJc w:val="left"/>
    </w:lvl>
    <w:lvl w:ilvl="4" w:tplc="0D1405F2">
      <w:numFmt w:val="decimal"/>
      <w:lvlText w:val=""/>
      <w:lvlJc w:val="left"/>
    </w:lvl>
    <w:lvl w:ilvl="5" w:tplc="69185446">
      <w:numFmt w:val="decimal"/>
      <w:lvlText w:val=""/>
      <w:lvlJc w:val="left"/>
    </w:lvl>
    <w:lvl w:ilvl="6" w:tplc="799601EE">
      <w:numFmt w:val="decimal"/>
      <w:lvlText w:val=""/>
      <w:lvlJc w:val="left"/>
    </w:lvl>
    <w:lvl w:ilvl="7" w:tplc="46CA2BF8">
      <w:numFmt w:val="decimal"/>
      <w:lvlText w:val=""/>
      <w:lvlJc w:val="left"/>
    </w:lvl>
    <w:lvl w:ilvl="8" w:tplc="196A5B78">
      <w:numFmt w:val="decimal"/>
      <w:lvlText w:val=""/>
      <w:lvlJc w:val="left"/>
    </w:lvl>
  </w:abstractNum>
  <w:abstractNum w:abstractNumId="25" w15:restartNumberingAfterBreak="0">
    <w:nsid w:val="0000767D"/>
    <w:multiLevelType w:val="hybridMultilevel"/>
    <w:tmpl w:val="AB7897E8"/>
    <w:lvl w:ilvl="0" w:tplc="3C9A4394">
      <w:start w:val="10"/>
      <w:numFmt w:val="decimal"/>
      <w:lvlText w:val="%1."/>
      <w:lvlJc w:val="left"/>
    </w:lvl>
    <w:lvl w:ilvl="1" w:tplc="104A23EE">
      <w:start w:val="1"/>
      <w:numFmt w:val="upperLetter"/>
      <w:lvlText w:val="%2"/>
      <w:lvlJc w:val="left"/>
    </w:lvl>
    <w:lvl w:ilvl="2" w:tplc="C1A8F3AA">
      <w:numFmt w:val="decimal"/>
      <w:lvlText w:val=""/>
      <w:lvlJc w:val="left"/>
    </w:lvl>
    <w:lvl w:ilvl="3" w:tplc="54EC3C84">
      <w:numFmt w:val="decimal"/>
      <w:lvlText w:val=""/>
      <w:lvlJc w:val="left"/>
    </w:lvl>
    <w:lvl w:ilvl="4" w:tplc="EB026DB6">
      <w:numFmt w:val="decimal"/>
      <w:lvlText w:val=""/>
      <w:lvlJc w:val="left"/>
    </w:lvl>
    <w:lvl w:ilvl="5" w:tplc="7C3C6DE4">
      <w:numFmt w:val="decimal"/>
      <w:lvlText w:val=""/>
      <w:lvlJc w:val="left"/>
    </w:lvl>
    <w:lvl w:ilvl="6" w:tplc="61CC3C34">
      <w:numFmt w:val="decimal"/>
      <w:lvlText w:val=""/>
      <w:lvlJc w:val="left"/>
    </w:lvl>
    <w:lvl w:ilvl="7" w:tplc="07EADC2E">
      <w:numFmt w:val="decimal"/>
      <w:lvlText w:val=""/>
      <w:lvlJc w:val="left"/>
    </w:lvl>
    <w:lvl w:ilvl="8" w:tplc="614E54DA">
      <w:numFmt w:val="decimal"/>
      <w:lvlText w:val=""/>
      <w:lvlJc w:val="left"/>
    </w:lvl>
  </w:abstractNum>
  <w:abstractNum w:abstractNumId="26" w15:restartNumberingAfterBreak="0">
    <w:nsid w:val="00007A5A"/>
    <w:multiLevelType w:val="hybridMultilevel"/>
    <w:tmpl w:val="309C16CC"/>
    <w:lvl w:ilvl="0" w:tplc="0C821814">
      <w:start w:val="1"/>
      <w:numFmt w:val="decimal"/>
      <w:lvlText w:val="%1"/>
      <w:lvlJc w:val="left"/>
    </w:lvl>
    <w:lvl w:ilvl="1" w:tplc="F6327780">
      <w:start w:val="61"/>
      <w:numFmt w:val="upperLetter"/>
      <w:lvlText w:val="%2."/>
      <w:lvlJc w:val="left"/>
    </w:lvl>
    <w:lvl w:ilvl="2" w:tplc="E94EE25C">
      <w:numFmt w:val="decimal"/>
      <w:lvlText w:val=""/>
      <w:lvlJc w:val="left"/>
    </w:lvl>
    <w:lvl w:ilvl="3" w:tplc="6F42D764">
      <w:numFmt w:val="decimal"/>
      <w:lvlText w:val=""/>
      <w:lvlJc w:val="left"/>
    </w:lvl>
    <w:lvl w:ilvl="4" w:tplc="A592446C">
      <w:numFmt w:val="decimal"/>
      <w:lvlText w:val=""/>
      <w:lvlJc w:val="left"/>
    </w:lvl>
    <w:lvl w:ilvl="5" w:tplc="4F48E2C6">
      <w:numFmt w:val="decimal"/>
      <w:lvlText w:val=""/>
      <w:lvlJc w:val="left"/>
    </w:lvl>
    <w:lvl w:ilvl="6" w:tplc="55E2357E">
      <w:numFmt w:val="decimal"/>
      <w:lvlText w:val=""/>
      <w:lvlJc w:val="left"/>
    </w:lvl>
    <w:lvl w:ilvl="7" w:tplc="9B92D14E">
      <w:numFmt w:val="decimal"/>
      <w:lvlText w:val=""/>
      <w:lvlJc w:val="left"/>
    </w:lvl>
    <w:lvl w:ilvl="8" w:tplc="46E65816">
      <w:numFmt w:val="decimal"/>
      <w:lvlText w:val=""/>
      <w:lvlJc w:val="left"/>
    </w:lvl>
  </w:abstractNum>
  <w:abstractNum w:abstractNumId="27" w15:restartNumberingAfterBreak="0">
    <w:nsid w:val="00007F96"/>
    <w:multiLevelType w:val="hybridMultilevel"/>
    <w:tmpl w:val="A066D83A"/>
    <w:lvl w:ilvl="0" w:tplc="D14AAEF6">
      <w:start w:val="18"/>
      <w:numFmt w:val="decimal"/>
      <w:lvlText w:val="%1."/>
      <w:lvlJc w:val="left"/>
    </w:lvl>
    <w:lvl w:ilvl="1" w:tplc="B26A2FDC">
      <w:numFmt w:val="decimal"/>
      <w:lvlText w:val=""/>
      <w:lvlJc w:val="left"/>
    </w:lvl>
    <w:lvl w:ilvl="2" w:tplc="8C981A18">
      <w:numFmt w:val="decimal"/>
      <w:lvlText w:val=""/>
      <w:lvlJc w:val="left"/>
    </w:lvl>
    <w:lvl w:ilvl="3" w:tplc="657EF3E2">
      <w:numFmt w:val="decimal"/>
      <w:lvlText w:val=""/>
      <w:lvlJc w:val="left"/>
    </w:lvl>
    <w:lvl w:ilvl="4" w:tplc="CA4EA90A">
      <w:numFmt w:val="decimal"/>
      <w:lvlText w:val=""/>
      <w:lvlJc w:val="left"/>
    </w:lvl>
    <w:lvl w:ilvl="5" w:tplc="88D83290">
      <w:numFmt w:val="decimal"/>
      <w:lvlText w:val=""/>
      <w:lvlJc w:val="left"/>
    </w:lvl>
    <w:lvl w:ilvl="6" w:tplc="0EE609BA">
      <w:numFmt w:val="decimal"/>
      <w:lvlText w:val=""/>
      <w:lvlJc w:val="left"/>
    </w:lvl>
    <w:lvl w:ilvl="7" w:tplc="97144DE4">
      <w:numFmt w:val="decimal"/>
      <w:lvlText w:val=""/>
      <w:lvlJc w:val="left"/>
    </w:lvl>
    <w:lvl w:ilvl="8" w:tplc="7D106D32">
      <w:numFmt w:val="decimal"/>
      <w:lvlText w:val=""/>
      <w:lvlJc w:val="left"/>
    </w:lvl>
  </w:abstractNum>
  <w:abstractNum w:abstractNumId="28" w15:restartNumberingAfterBreak="0">
    <w:nsid w:val="00007FF5"/>
    <w:multiLevelType w:val="hybridMultilevel"/>
    <w:tmpl w:val="8DC8BA4C"/>
    <w:lvl w:ilvl="0" w:tplc="A75AA5FA">
      <w:start w:val="20"/>
      <w:numFmt w:val="decimal"/>
      <w:lvlText w:val="%1."/>
      <w:lvlJc w:val="left"/>
    </w:lvl>
    <w:lvl w:ilvl="1" w:tplc="FEBE8BCC">
      <w:numFmt w:val="decimal"/>
      <w:lvlText w:val=""/>
      <w:lvlJc w:val="left"/>
    </w:lvl>
    <w:lvl w:ilvl="2" w:tplc="745A1452">
      <w:numFmt w:val="decimal"/>
      <w:lvlText w:val=""/>
      <w:lvlJc w:val="left"/>
    </w:lvl>
    <w:lvl w:ilvl="3" w:tplc="F7E470B2">
      <w:numFmt w:val="decimal"/>
      <w:lvlText w:val=""/>
      <w:lvlJc w:val="left"/>
    </w:lvl>
    <w:lvl w:ilvl="4" w:tplc="B7ACDFD6">
      <w:numFmt w:val="decimal"/>
      <w:lvlText w:val=""/>
      <w:lvlJc w:val="left"/>
    </w:lvl>
    <w:lvl w:ilvl="5" w:tplc="A44697A8">
      <w:numFmt w:val="decimal"/>
      <w:lvlText w:val=""/>
      <w:lvlJc w:val="left"/>
    </w:lvl>
    <w:lvl w:ilvl="6" w:tplc="B848162C">
      <w:numFmt w:val="decimal"/>
      <w:lvlText w:val=""/>
      <w:lvlJc w:val="left"/>
    </w:lvl>
    <w:lvl w:ilvl="7" w:tplc="FE941A30">
      <w:numFmt w:val="decimal"/>
      <w:lvlText w:val=""/>
      <w:lvlJc w:val="left"/>
    </w:lvl>
    <w:lvl w:ilvl="8" w:tplc="E1783F40">
      <w:numFmt w:val="decimal"/>
      <w:lvlText w:val=""/>
      <w:lvlJc w:val="left"/>
    </w:lvl>
  </w:abstractNum>
  <w:abstractNum w:abstractNumId="29" w15:restartNumberingAfterBreak="0">
    <w:nsid w:val="2AC57876"/>
    <w:multiLevelType w:val="hybridMultilevel"/>
    <w:tmpl w:val="33580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7"/>
  </w:num>
  <w:num w:numId="4">
    <w:abstractNumId w:val="8"/>
  </w:num>
  <w:num w:numId="5">
    <w:abstractNumId w:val="6"/>
  </w:num>
  <w:num w:numId="6">
    <w:abstractNumId w:val="0"/>
  </w:num>
  <w:num w:numId="7">
    <w:abstractNumId w:val="15"/>
  </w:num>
  <w:num w:numId="8">
    <w:abstractNumId w:val="20"/>
  </w:num>
  <w:num w:numId="9">
    <w:abstractNumId w:val="21"/>
  </w:num>
  <w:num w:numId="10">
    <w:abstractNumId w:val="10"/>
  </w:num>
  <w:num w:numId="11">
    <w:abstractNumId w:val="5"/>
  </w:num>
  <w:num w:numId="12">
    <w:abstractNumId w:val="24"/>
  </w:num>
  <w:num w:numId="13">
    <w:abstractNumId w:val="18"/>
  </w:num>
  <w:num w:numId="14">
    <w:abstractNumId w:val="26"/>
  </w:num>
  <w:num w:numId="15">
    <w:abstractNumId w:val="25"/>
  </w:num>
  <w:num w:numId="16">
    <w:abstractNumId w:val="11"/>
  </w:num>
  <w:num w:numId="17">
    <w:abstractNumId w:val="1"/>
  </w:num>
  <w:num w:numId="18">
    <w:abstractNumId w:val="9"/>
  </w:num>
  <w:num w:numId="19">
    <w:abstractNumId w:val="4"/>
  </w:num>
  <w:num w:numId="20">
    <w:abstractNumId w:val="23"/>
  </w:num>
  <w:num w:numId="21">
    <w:abstractNumId w:val="3"/>
  </w:num>
  <w:num w:numId="22">
    <w:abstractNumId w:val="19"/>
  </w:num>
  <w:num w:numId="23">
    <w:abstractNumId w:val="22"/>
  </w:num>
  <w:num w:numId="24">
    <w:abstractNumId w:val="27"/>
  </w:num>
  <w:num w:numId="25">
    <w:abstractNumId w:val="28"/>
  </w:num>
  <w:num w:numId="26">
    <w:abstractNumId w:val="16"/>
  </w:num>
  <w:num w:numId="27">
    <w:abstractNumId w:val="7"/>
  </w:num>
  <w:num w:numId="28">
    <w:abstractNumId w:val="29"/>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61"/>
    <w:rsid w:val="000A3DD6"/>
    <w:rsid w:val="0025352D"/>
    <w:rsid w:val="002D7DC2"/>
    <w:rsid w:val="00330125"/>
    <w:rsid w:val="004E3D6C"/>
    <w:rsid w:val="00624761"/>
    <w:rsid w:val="008F15C2"/>
    <w:rsid w:val="00B9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D256"/>
  <w15:docId w15:val="{702B0E28-703E-47B0-B7F8-3D631AE9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330125"/>
    <w:pPr>
      <w:ind w:left="720"/>
      <w:contextualSpacing/>
    </w:pPr>
  </w:style>
  <w:style w:type="paragraph" w:customStyle="1" w:styleId="s91">
    <w:name w:val="s_91"/>
    <w:basedOn w:val="a"/>
    <w:rsid w:val="0025352D"/>
    <w:pPr>
      <w:spacing w:before="100" w:beforeAutospacing="1" w:after="100" w:afterAutospacing="1"/>
    </w:pPr>
    <w:rPr>
      <w:rFonts w:eastAsia="Times New Roman"/>
      <w:sz w:val="24"/>
      <w:szCs w:val="24"/>
    </w:rPr>
  </w:style>
  <w:style w:type="paragraph" w:styleId="HTML">
    <w:name w:val="HTML Preformatted"/>
    <w:basedOn w:val="a"/>
    <w:link w:val="HTML0"/>
    <w:uiPriority w:val="99"/>
    <w:unhideWhenUsed/>
    <w:rsid w:val="0025352D"/>
    <w:rPr>
      <w:rFonts w:ascii="Consolas" w:hAnsi="Consolas"/>
      <w:sz w:val="20"/>
      <w:szCs w:val="20"/>
    </w:rPr>
  </w:style>
  <w:style w:type="character" w:customStyle="1" w:styleId="HTML0">
    <w:name w:val="Стандартный HTML Знак"/>
    <w:basedOn w:val="a0"/>
    <w:link w:val="HTML"/>
    <w:uiPriority w:val="99"/>
    <w:rsid w:val="0025352D"/>
    <w:rPr>
      <w:rFonts w:ascii="Consolas" w:hAnsi="Consolas"/>
      <w:sz w:val="20"/>
      <w:szCs w:val="20"/>
    </w:rPr>
  </w:style>
  <w:style w:type="paragraph" w:customStyle="1" w:styleId="ConsPlusNormal">
    <w:name w:val="ConsPlusNormal"/>
    <w:rsid w:val="002D7DC2"/>
    <w:pPr>
      <w:widowControl w:val="0"/>
      <w:autoSpaceDE w:val="0"/>
      <w:autoSpaceDN w:val="0"/>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se.garant.ru/187740/bf3c4cb11d29b484bbb06d910d94e5f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3038</Words>
  <Characters>17323</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Соловьёв Андрей Викторович</cp:lastModifiedBy>
  <cp:revision>3</cp:revision>
  <dcterms:created xsi:type="dcterms:W3CDTF">2022-03-04T14:30:00Z</dcterms:created>
  <dcterms:modified xsi:type="dcterms:W3CDTF">2022-03-05T08:22:00Z</dcterms:modified>
</cp:coreProperties>
</file>