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Ind w:w="470" w:type="dxa"/>
        <w:tblLook w:val="01E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</w:t>
            </w:r>
            <w:proofErr w:type="spellStart"/>
            <w:r w:rsidRPr="006D4E88">
              <w:rPr>
                <w:b/>
              </w:rPr>
              <w:t>электросетевая</w:t>
            </w:r>
            <w:proofErr w:type="spellEnd"/>
            <w:r w:rsidRPr="006D4E88">
              <w:rPr>
                <w:b/>
              </w:rPr>
              <w:t xml:space="preserve">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B65A4F" w:rsidRDefault="00376428" w:rsidP="006D4E88">
            <w:pPr>
              <w:jc w:val="center"/>
              <w:rPr>
                <w:color w:val="7030A0"/>
                <w:sz w:val="20"/>
                <w:szCs w:val="20"/>
              </w:rPr>
            </w:pPr>
            <w:hyperlink r:id="rId6" w:history="1"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http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://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gesk35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.</w:t>
              </w:r>
              <w:proofErr w:type="spellStart"/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344C19" w:rsidP="00E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B53386">
              <w:rPr>
                <w:sz w:val="20"/>
                <w:szCs w:val="20"/>
              </w:rPr>
              <w:t>.</w:t>
            </w:r>
            <w:r w:rsidR="003D7347">
              <w:rPr>
                <w:sz w:val="20"/>
                <w:szCs w:val="20"/>
              </w:rPr>
              <w:t>12</w:t>
            </w:r>
            <w:r w:rsidR="00EA7009">
              <w:rPr>
                <w:sz w:val="20"/>
                <w:szCs w:val="20"/>
              </w:rPr>
              <w:t>.201</w:t>
            </w:r>
            <w:r w:rsidR="004D6C4D">
              <w:rPr>
                <w:sz w:val="20"/>
                <w:szCs w:val="20"/>
              </w:rPr>
              <w:t>7</w:t>
            </w:r>
            <w:r w:rsidR="00221829">
              <w:rPr>
                <w:sz w:val="20"/>
                <w:szCs w:val="20"/>
              </w:rPr>
              <w:t>г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3D7347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  <w:r w:rsidR="00941E70">
              <w:rPr>
                <w:sz w:val="20"/>
                <w:szCs w:val="20"/>
              </w:rPr>
              <w:t>ябрь</w:t>
            </w:r>
            <w:r w:rsidR="009A6D51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 xml:space="preserve"> 201</w:t>
            </w:r>
            <w:r w:rsidR="00FE4958">
              <w:rPr>
                <w:sz w:val="20"/>
                <w:szCs w:val="20"/>
              </w:rPr>
              <w:t>7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 xml:space="preserve">вод в ремонт и ввод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5052" w:type="dxa"/>
        <w:tblInd w:w="-34" w:type="dxa"/>
        <w:tblLook w:val="0000"/>
      </w:tblPr>
      <w:tblGrid>
        <w:gridCol w:w="814"/>
        <w:gridCol w:w="3439"/>
        <w:gridCol w:w="1843"/>
        <w:gridCol w:w="2126"/>
        <w:gridCol w:w="1988"/>
        <w:gridCol w:w="2417"/>
        <w:gridCol w:w="2425"/>
      </w:tblGrid>
      <w:tr w:rsidR="00701917" w:rsidRPr="00540D1C" w:rsidTr="00E949D0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E949D0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E949D0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E949D0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941E70" w:rsidP="003D7347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и ввод из ремонта </w:t>
            </w:r>
            <w:proofErr w:type="spellStart"/>
            <w:r w:rsidRPr="00EA43B8">
              <w:rPr>
                <w:sz w:val="20"/>
                <w:szCs w:val="20"/>
              </w:rPr>
              <w:t>электросетевых</w:t>
            </w:r>
            <w:proofErr w:type="spellEnd"/>
            <w:r w:rsidRPr="00EA43B8">
              <w:rPr>
                <w:sz w:val="20"/>
                <w:szCs w:val="20"/>
              </w:rPr>
              <w:t xml:space="preserve"> объектов в </w:t>
            </w:r>
            <w:r w:rsidR="003D7347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ябре</w:t>
            </w:r>
            <w:r w:rsidRPr="00EA43B8">
              <w:rPr>
                <w:sz w:val="20"/>
                <w:szCs w:val="20"/>
              </w:rPr>
              <w:t xml:space="preserve"> месяце </w:t>
            </w:r>
            <w:r>
              <w:rPr>
                <w:sz w:val="20"/>
                <w:szCs w:val="20"/>
              </w:rPr>
              <w:t>2017</w:t>
            </w:r>
            <w:r w:rsidRPr="00EA43B8">
              <w:rPr>
                <w:sz w:val="20"/>
                <w:szCs w:val="20"/>
              </w:rPr>
              <w:t xml:space="preserve"> года не осуществлялся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 xml:space="preserve">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 xml:space="preserve">вод в ремонт и ввод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</w:t>
            </w:r>
            <w:proofErr w:type="spellStart"/>
            <w:r w:rsidRPr="00EC6650">
              <w:rPr>
                <w:sz w:val="20"/>
                <w:szCs w:val="20"/>
              </w:rPr>
              <w:t>аб</w:t>
            </w:r>
            <w:proofErr w:type="spellEnd"/>
            <w:r w:rsidRPr="00EC6650">
              <w:rPr>
                <w:sz w:val="20"/>
                <w:szCs w:val="20"/>
              </w:rPr>
              <w:t>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CD" w:rsidRDefault="007072CD" w:rsidP="00FF67E5">
      <w:r>
        <w:separator/>
      </w:r>
    </w:p>
  </w:endnote>
  <w:endnote w:type="continuationSeparator" w:id="0">
    <w:p w:rsidR="007072CD" w:rsidRDefault="007072CD" w:rsidP="00FF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CD" w:rsidRDefault="007072CD" w:rsidP="00FF67E5">
      <w:r>
        <w:separator/>
      </w:r>
    </w:p>
  </w:footnote>
  <w:footnote w:type="continuationSeparator" w:id="0">
    <w:p w:rsidR="007072CD" w:rsidRDefault="007072CD" w:rsidP="00FF6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1047E3"/>
    <w:rsid w:val="00113C65"/>
    <w:rsid w:val="0015313C"/>
    <w:rsid w:val="00181A59"/>
    <w:rsid w:val="001D503C"/>
    <w:rsid w:val="00207B8F"/>
    <w:rsid w:val="00221829"/>
    <w:rsid w:val="00244037"/>
    <w:rsid w:val="002A393F"/>
    <w:rsid w:val="002B0C55"/>
    <w:rsid w:val="002D4522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A6D51"/>
    <w:rsid w:val="009B2708"/>
    <w:rsid w:val="009B5540"/>
    <w:rsid w:val="009C3E28"/>
    <w:rsid w:val="009C7B20"/>
    <w:rsid w:val="00A11AEC"/>
    <w:rsid w:val="00A12E23"/>
    <w:rsid w:val="00A21864"/>
    <w:rsid w:val="00A4728A"/>
    <w:rsid w:val="00A52871"/>
    <w:rsid w:val="00A5448B"/>
    <w:rsid w:val="00A66906"/>
    <w:rsid w:val="00A71618"/>
    <w:rsid w:val="00A74FE9"/>
    <w:rsid w:val="00AD176F"/>
    <w:rsid w:val="00AD67BF"/>
    <w:rsid w:val="00B46F01"/>
    <w:rsid w:val="00B53386"/>
    <w:rsid w:val="00B56BCF"/>
    <w:rsid w:val="00B61726"/>
    <w:rsid w:val="00B6525F"/>
    <w:rsid w:val="00B65A4F"/>
    <w:rsid w:val="00BE66B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560F"/>
    <w:rsid w:val="00CB0C48"/>
    <w:rsid w:val="00CC789F"/>
    <w:rsid w:val="00CD7C3E"/>
    <w:rsid w:val="00CF0C41"/>
    <w:rsid w:val="00D50861"/>
    <w:rsid w:val="00D82F8A"/>
    <w:rsid w:val="00D84875"/>
    <w:rsid w:val="00D8761C"/>
    <w:rsid w:val="00DA5DB8"/>
    <w:rsid w:val="00DB642E"/>
    <w:rsid w:val="00DD2A60"/>
    <w:rsid w:val="00DF4EFD"/>
    <w:rsid w:val="00E00958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F3B6D"/>
    <w:rsid w:val="00F237C0"/>
    <w:rsid w:val="00F34495"/>
    <w:rsid w:val="00F35EA1"/>
    <w:rsid w:val="00F45EB6"/>
    <w:rsid w:val="00F561B9"/>
    <w:rsid w:val="00F65752"/>
    <w:rsid w:val="00F75ACC"/>
    <w:rsid w:val="00F82513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1639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manager1</cp:lastModifiedBy>
  <cp:revision>4</cp:revision>
  <dcterms:created xsi:type="dcterms:W3CDTF">2017-12-01T11:48:00Z</dcterms:created>
  <dcterms:modified xsi:type="dcterms:W3CDTF">2017-12-01T11:57:00Z</dcterms:modified>
</cp:coreProperties>
</file>