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46" w:rsidRDefault="00E01246" w:rsidP="00E0124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E01246">
        <w:rPr>
          <w:rFonts w:ascii="Arial CYR" w:eastAsia="Times New Roman" w:hAnsi="Arial CYR" w:cs="Times New Roman"/>
          <w:sz w:val="20"/>
          <w:szCs w:val="20"/>
          <w:u w:val="single"/>
          <w:lang w:eastAsia="ru-RU"/>
        </w:rPr>
        <w:t>Общество с ограниченной ответственностью " Городская электросетевая компания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>"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</w:t>
      </w:r>
      <w:r w:rsidR="00841546">
        <w:rPr>
          <w:rFonts w:ascii="Arial CYR" w:eastAsia="Times New Roman" w:hAnsi="Arial CYR" w:cs="Times New Roman"/>
          <w:sz w:val="20"/>
          <w:szCs w:val="20"/>
          <w:lang w:eastAsia="ru-RU"/>
        </w:rPr>
        <w:t xml:space="preserve">  </w:t>
      </w:r>
      <w:r w:rsidRPr="00E01246"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  <w:t>Форма 6.3</w:t>
      </w:r>
    </w:p>
    <w:p w:rsidR="00E01246" w:rsidRDefault="00E01246" w:rsidP="00E012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</w:t>
      </w:r>
      <w:r w:rsidRPr="00E012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организации)</w:t>
      </w:r>
    </w:p>
    <w:p w:rsidR="00841546" w:rsidRDefault="00841546" w:rsidP="00E0124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99" w:type="dxa"/>
        <w:tblLook w:val="04A0" w:firstRow="1" w:lastRow="0" w:firstColumn="1" w:lastColumn="0" w:noHBand="0" w:noVBand="1"/>
      </w:tblPr>
      <w:tblGrid>
        <w:gridCol w:w="10399"/>
      </w:tblGrid>
      <w:tr w:rsidR="00E01246" w:rsidRPr="00E01246" w:rsidTr="00841546">
        <w:trPr>
          <w:trHeight w:val="232"/>
        </w:trPr>
        <w:tc>
          <w:tcPr>
            <w:tcW w:w="10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246" w:rsidRPr="00841546" w:rsidRDefault="00E01246" w:rsidP="00E0124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1546">
              <w:rPr>
                <w:rFonts w:ascii="Arial CYR" w:hAnsi="Arial CYR"/>
                <w:sz w:val="20"/>
                <w:szCs w:val="20"/>
                <w:u w:val="single"/>
              </w:rPr>
              <w:t>Россия, 160022, г. Вологда, Пошехонское шоссе, д. 18. офис 201</w:t>
            </w:r>
          </w:p>
          <w:p w:rsidR="00E01246" w:rsidRDefault="00841546" w:rsidP="00841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                                                   </w:t>
            </w:r>
            <w:r w:rsidR="00E01246" w:rsidRPr="00E0124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(адрес организации)</w:t>
            </w:r>
          </w:p>
          <w:p w:rsidR="00841546" w:rsidRPr="00E01246" w:rsidRDefault="00841546" w:rsidP="00841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  <w:t xml:space="preserve">Сроки опубликования: </w:t>
            </w: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подлежит доведению до </w:t>
            </w: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 xml:space="preserve">сведения заявителей с момента поступления </w:t>
            </w:r>
          </w:p>
          <w:p w:rsidR="008415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u w:val="single"/>
                <w:lang w:eastAsia="ru-RU"/>
              </w:rPr>
              <w:t>заявки на технологическое присоединение</w:t>
            </w:r>
          </w:p>
          <w:p w:rsidR="00841546" w:rsidRDefault="008415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Информация об основных этапах обработки заявок юридических и физических лиц </w:t>
            </w: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и индивидуальных предпринимателей на технологическое присоединение </w:t>
            </w:r>
          </w:p>
          <w:p w:rsid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к электрическим сетям</w:t>
            </w:r>
          </w:p>
          <w:p w:rsidR="00841546" w:rsidRPr="00841546" w:rsidRDefault="00841546" w:rsidP="00841546">
            <w:pPr>
              <w:spacing w:after="0" w:line="240" w:lineRule="auto"/>
              <w:jc w:val="center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3"/>
            </w:tblGrid>
            <w:tr w:rsidR="00841546" w:rsidTr="00841546">
              <w:trPr>
                <w:trHeight w:val="216"/>
              </w:trPr>
              <w:tc>
                <w:tcPr>
                  <w:tcW w:w="2543" w:type="dxa"/>
                  <w:vMerge w:val="restart"/>
                  <w:vAlign w:val="center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 опубликования</w:t>
                  </w: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Печатное издание</w:t>
                  </w:r>
                </w:p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841546" w:rsidTr="00841546">
              <w:trPr>
                <w:trHeight w:val="571"/>
              </w:trPr>
              <w:tc>
                <w:tcPr>
                  <w:tcW w:w="2543" w:type="dxa"/>
                  <w:vMerge/>
                  <w:vAlign w:val="center"/>
                </w:tcPr>
                <w:p w:rsidR="00841546" w:rsidRPr="00266ADF" w:rsidRDefault="00841546" w:rsidP="00841546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сайта/URL</w:t>
                  </w:r>
                </w:p>
              </w:tc>
              <w:tc>
                <w:tcPr>
                  <w:tcW w:w="2543" w:type="dxa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http://gesk35.ru</w:t>
                  </w:r>
                </w:p>
              </w:tc>
            </w:tr>
            <w:tr w:rsidR="00841546" w:rsidTr="00841546">
              <w:trPr>
                <w:trHeight w:val="216"/>
              </w:trPr>
              <w:tc>
                <w:tcPr>
                  <w:tcW w:w="5086" w:type="dxa"/>
                  <w:gridSpan w:val="2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 опубликования</w:t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543" w:type="dxa"/>
                </w:tcPr>
                <w:p w:rsidR="00841546" w:rsidRPr="00266ADF" w:rsidRDefault="00303330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12.01.2024</w:t>
                  </w:r>
                </w:p>
              </w:tc>
            </w:tr>
            <w:tr w:rsidR="00841546" w:rsidTr="00841546">
              <w:trPr>
                <w:trHeight w:val="204"/>
              </w:trPr>
              <w:tc>
                <w:tcPr>
                  <w:tcW w:w="5086" w:type="dxa"/>
                  <w:gridSpan w:val="2"/>
                  <w:vAlign w:val="center"/>
                </w:tcPr>
                <w:p w:rsidR="00841546" w:rsidRPr="00266ADF" w:rsidRDefault="00841546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Отчетный период</w:t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  <w:r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543" w:type="dxa"/>
                </w:tcPr>
                <w:p w:rsidR="00841546" w:rsidRPr="00266ADF" w:rsidRDefault="00303330" w:rsidP="00266AD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2024</w:t>
                  </w:r>
                  <w:r w:rsidR="00841546" w:rsidRPr="00266AD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E01246" w:rsidRPr="00E01246" w:rsidRDefault="00E01246" w:rsidP="008415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r w:rsidRPr="00E01246"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  <w:br/>
            </w:r>
          </w:p>
        </w:tc>
      </w:tr>
      <w:tr w:rsidR="00E01246" w:rsidRPr="00E01246" w:rsidTr="00841546">
        <w:trPr>
          <w:trHeight w:val="708"/>
        </w:trPr>
        <w:tc>
          <w:tcPr>
            <w:tcW w:w="10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246" w:rsidRPr="00E01246" w:rsidRDefault="00E01246" w:rsidP="00E0124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E40"/>
          <w:bdr w:val="none" w:sz="0" w:space="0" w:color="auto" w:frame="1"/>
          <w:lang w:eastAsia="ru-RU"/>
        </w:rPr>
        <w:t xml:space="preserve">  </w:t>
      </w:r>
      <w:r w:rsidR="00E01246" w:rsidRPr="003C0C01">
        <w:rPr>
          <w:rFonts w:ascii="Times New Roman" w:eastAsia="Times New Roman" w:hAnsi="Times New Roman" w:cs="Times New Roman"/>
          <w:bCs/>
          <w:color w:val="3C3E40"/>
          <w:bdr w:val="none" w:sz="0" w:space="0" w:color="auto" w:frame="1"/>
          <w:lang w:eastAsia="ru-RU"/>
        </w:rPr>
        <w:t>Технологическое присоединение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 – комплексная услуга, оказываемая сетев</w:t>
      </w:r>
      <w:r w:rsidR="00E01246" w:rsidRPr="00EE406A">
        <w:rPr>
          <w:rFonts w:ascii="Times New Roman" w:eastAsia="Times New Roman" w:hAnsi="Times New Roman" w:cs="Times New Roman"/>
          <w:color w:val="3C3E40"/>
          <w:lang w:eastAsia="ru-RU"/>
        </w:rPr>
        <w:t>ой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компани</w:t>
      </w:r>
      <w:r w:rsidR="00E01246" w:rsidRPr="00EE406A">
        <w:rPr>
          <w:rFonts w:ascii="Times New Roman" w:eastAsia="Times New Roman" w:hAnsi="Times New Roman" w:cs="Times New Roman"/>
          <w:color w:val="3C3E40"/>
          <w:lang w:eastAsia="ru-RU"/>
        </w:rPr>
        <w:t>ей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энергопринимающих</w:t>
      </w:r>
      <w:proofErr w:type="spellEnd"/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 устройств (энергетических установок) потребителей к объектам сетевого хозяйства.</w:t>
      </w:r>
    </w:p>
    <w:p w:rsidR="00E01246" w:rsidRPr="003C0C01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hAnsi="Times New Roman" w:cs="Times New Roman"/>
          <w:color w:val="3C3E40"/>
          <w:shd w:val="clear" w:color="auto" w:fill="FFFFFF"/>
        </w:rPr>
        <w:t xml:space="preserve">  </w:t>
      </w:r>
      <w:r w:rsidR="00F649BC"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    </w:t>
      </w:r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Услуга по технологическому присоединению оказывается в случаях присоединения впервые вводимых в эксплуатацию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увеличения максимальной мощности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устройств; присоединения ранее присоединенных </w:t>
      </w:r>
      <w:proofErr w:type="spellStart"/>
      <w:r w:rsidRPr="003C0C01">
        <w:rPr>
          <w:rFonts w:ascii="Times New Roman" w:hAnsi="Times New Roman" w:cs="Times New Roman"/>
          <w:color w:val="3C3E40"/>
          <w:shd w:val="clear" w:color="auto" w:fill="FFFFFF"/>
        </w:rPr>
        <w:t>энергопринимающих</w:t>
      </w:r>
      <w:proofErr w:type="spellEnd"/>
      <w:r w:rsidRPr="003C0C01">
        <w:rPr>
          <w:rFonts w:ascii="Times New Roman" w:hAnsi="Times New Roman" w:cs="Times New Roman"/>
          <w:color w:val="3C3E40"/>
          <w:shd w:val="clear" w:color="auto" w:fill="FFFFFF"/>
        </w:rPr>
        <w:t xml:space="preserve"> устройств, выведенных из эксплуатации (в том числе в целях консервации на срок более 1 года) в порядке, установленном Правилами вывода объектов электроэнергетики в ремонт и из эксплуатации, утвержденными постановлением Правительства Российской Федерации от 26 июля 2007 г. N 484 "О выводе объектов электроэнергетики в ремонт и из эксплуатации" и включает в себя комплекс мероприятий.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.</w:t>
      </w:r>
    </w:p>
    <w:p w:rsidR="00E01246" w:rsidRPr="00E01246" w:rsidRDefault="00E01246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lang w:eastAsia="ru-RU"/>
        </w:rPr>
        <w:t>Процедура технологического присоединения предусматривает следующий порядок: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Заключение договора об осуществлении технологического присоединения.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Выполнение мероприятий, предусмотренных договором об осуществлении технологического присоединения.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Получение разрешения на допуск к эксплуатации объектов заявителя (в соответствии с п. 7 </w:t>
      </w:r>
      <w:hyperlink r:id="rId5" w:history="1">
        <w:r w:rsidR="00E01246" w:rsidRPr="00E01246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 ТП </w:t>
        </w:r>
      </w:hyperlink>
      <w:r w:rsidR="00E01246" w:rsidRPr="00E01246">
        <w:rPr>
          <w:rFonts w:ascii="Times New Roman" w:eastAsia="Times New Roman" w:hAnsi="Times New Roman" w:cs="Times New Roman"/>
          <w:lang w:eastAsia="ru-RU"/>
        </w:rPr>
        <w:t>).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E01246" w:rsidRPr="00E01246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E01246" w:rsidRPr="003C0C01" w:rsidRDefault="003C0C01" w:rsidP="003C0C0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 </w:t>
      </w:r>
      <w:r w:rsidR="00E01246" w:rsidRPr="00E01246">
        <w:rPr>
          <w:rFonts w:ascii="Times New Roman" w:eastAsia="Times New Roman" w:hAnsi="Times New Roman" w:cs="Times New Roman"/>
          <w:color w:val="3C3E40"/>
          <w:lang w:eastAsia="ru-RU"/>
        </w:rPr>
        <w:t xml:space="preserve">-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Получение Актов </w:t>
      </w:r>
      <w:r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об осуществлении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технологического присоединения</w:t>
      </w:r>
      <w:r w:rsidR="000101DF" w:rsidRPr="000101DF">
        <w:rPr>
          <w:color w:val="464C55"/>
          <w:shd w:val="clear" w:color="auto" w:fill="FFFFFF"/>
        </w:rPr>
        <w:t xml:space="preserve"> </w:t>
      </w:r>
      <w:r w:rsidR="000101DF">
        <w:rPr>
          <w:color w:val="464C55"/>
          <w:shd w:val="clear" w:color="auto" w:fill="FFFFFF"/>
        </w:rPr>
        <w:t>(</w:t>
      </w:r>
      <w:r w:rsidR="000101DF" w:rsidRPr="000101DF">
        <w:rPr>
          <w:rFonts w:ascii="Times New Roman" w:hAnsi="Times New Roman" w:cs="Times New Roman"/>
          <w:color w:val="464C55"/>
          <w:shd w:val="clear" w:color="auto" w:fill="FFFFFF"/>
        </w:rPr>
        <w:t>уведомления об обеспечении сетевой организацией возможности присоединения к электрическим сетям)</w:t>
      </w:r>
      <w:r w:rsidR="00E01246" w:rsidRPr="000101DF">
        <w:rPr>
          <w:rFonts w:ascii="Times New Roman" w:eastAsia="Times New Roman" w:hAnsi="Times New Roman" w:cs="Times New Roman"/>
          <w:color w:val="3C3E40"/>
          <w:lang w:eastAsia="ru-RU"/>
        </w:rPr>
        <w:t>,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 xml:space="preserve"> </w:t>
      </w:r>
      <w:r w:rsidRPr="003C0C01">
        <w:rPr>
          <w:rFonts w:ascii="Times New Roman" w:hAnsi="Times New Roman" w:cs="Times New Roman"/>
          <w:color w:val="3C3E40"/>
          <w:shd w:val="clear" w:color="auto" w:fill="FFFFFF"/>
        </w:rPr>
        <w:t>актов допуска в эксплуатацию приборов учета электрической энергии </w:t>
      </w: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и </w:t>
      </w:r>
      <w:r w:rsidR="00E01246" w:rsidRPr="003C0C01">
        <w:rPr>
          <w:rFonts w:ascii="Times New Roman" w:eastAsia="Times New Roman" w:hAnsi="Times New Roman" w:cs="Times New Roman"/>
          <w:color w:val="3C3E40"/>
          <w:lang w:eastAsia="ru-RU"/>
        </w:rPr>
        <w:t>актов согласования технологической и (или) аварийной брони (в соответствии с п. 7 </w:t>
      </w:r>
      <w:hyperlink r:id="rId6" w:history="1">
        <w:r w:rsidR="00E01246" w:rsidRPr="003C0C01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 ТП</w:t>
        </w:r>
      </w:hyperlink>
      <w:r w:rsidR="00E01246" w:rsidRPr="003C0C01">
        <w:rPr>
          <w:rFonts w:ascii="Times New Roman" w:eastAsia="Times New Roman" w:hAnsi="Times New Roman" w:cs="Times New Roman"/>
          <w:lang w:eastAsia="ru-RU"/>
        </w:rPr>
        <w:t>)</w:t>
      </w:r>
      <w:r w:rsidR="00683FA8">
        <w:rPr>
          <w:rFonts w:ascii="Times New Roman" w:eastAsia="Times New Roman" w:hAnsi="Times New Roman" w:cs="Times New Roman"/>
          <w:lang w:eastAsia="ru-RU"/>
        </w:rPr>
        <w:t>.</w:t>
      </w:r>
    </w:p>
    <w:p w:rsidR="006A69D4" w:rsidRPr="00FF6F34" w:rsidRDefault="003C0C01" w:rsidP="006A69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Схема взаимодействия участников процесса технологического присоединения </w:t>
      </w:r>
      <w:proofErr w:type="spellStart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 устройств юридических лиц и индивидуальных предпринимателей, максимальная мощность которых составляет до 150 кВт включительно, а также </w:t>
      </w:r>
      <w:proofErr w:type="spellStart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 xml:space="preserve"> устройств физических лиц до 15 кВт</w:t>
      </w:r>
    </w:p>
    <w:p w:rsidR="00E01246" w:rsidRDefault="003C0C01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  <w:r w:rsidRPr="00FF6F34"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по III категории надежности (с учетом ранее присоединенных в данной точке присоединения ЭПУ</w:t>
      </w:r>
      <w:r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102FD7" w:rsidRDefault="00102FD7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p w:rsidR="00683FA8" w:rsidRPr="00683FA8" w:rsidRDefault="00683FA8" w:rsidP="00683F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3C3E40"/>
          <w:sz w:val="21"/>
          <w:szCs w:val="21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841546" w:rsidTr="004B423A">
        <w:tc>
          <w:tcPr>
            <w:tcW w:w="2972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lastRenderedPageBreak/>
              <w:t>Что?</w:t>
            </w:r>
          </w:p>
        </w:tc>
        <w:tc>
          <w:tcPr>
            <w:tcW w:w="2056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841546" w:rsidRDefault="00841546" w:rsidP="00841546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841546" w:rsidTr="004B423A">
        <w:trPr>
          <w:trHeight w:val="1188"/>
        </w:trPr>
        <w:tc>
          <w:tcPr>
            <w:tcW w:w="2972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2056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органах местного самоуправления</w:t>
            </w:r>
          </w:p>
        </w:tc>
        <w:tc>
          <w:tcPr>
            <w:tcW w:w="2534" w:type="dxa"/>
            <w:vAlign w:val="center"/>
          </w:tcPr>
          <w:p w:rsidR="00841546" w:rsidRPr="00F649BC" w:rsidRDefault="00841546" w:rsidP="00E01246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подачи заявки на ТП</w:t>
            </w:r>
          </w:p>
        </w:tc>
      </w:tr>
      <w:tr w:rsidR="00F649BC" w:rsidTr="004B423A">
        <w:tc>
          <w:tcPr>
            <w:tcW w:w="2972" w:type="dxa"/>
            <w:vAlign w:val="center"/>
          </w:tcPr>
          <w:p w:rsidR="00F649BC" w:rsidRPr="00E01246" w:rsidRDefault="00F649BC" w:rsidP="00F649BC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Подача заявки на ТП</w:t>
            </w:r>
          </w:p>
        </w:tc>
        <w:tc>
          <w:tcPr>
            <w:tcW w:w="2056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  <w:vAlign w:val="center"/>
          </w:tcPr>
          <w:p w:rsidR="00F649BC" w:rsidRPr="00F649BC" w:rsidRDefault="00F649BC" w:rsidP="00F649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1. Заключение договора об осуществлении технологического присоединения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2063"/>
        <w:gridCol w:w="2894"/>
        <w:gridCol w:w="2498"/>
      </w:tblGrid>
      <w:tr w:rsidR="004B423A" w:rsidTr="004B423A">
        <w:tc>
          <w:tcPr>
            <w:tcW w:w="3001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228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563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664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B423A" w:rsidTr="004B423A">
        <w:tc>
          <w:tcPr>
            <w:tcW w:w="3001" w:type="dxa"/>
          </w:tcPr>
          <w:p w:rsidR="00F649BC" w:rsidRPr="006A69D4" w:rsidRDefault="006A69D4" w:rsidP="006A69D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условий типового договора на ТП, технических условий, счета для внесения платы за технологическое присоединение,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</w:tc>
        <w:tc>
          <w:tcPr>
            <w:tcW w:w="2228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563" w:type="dxa"/>
            <w:vAlign w:val="center"/>
          </w:tcPr>
          <w:p w:rsidR="00EE406A" w:rsidRDefault="006A69D4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</w:p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F649BC" w:rsidRDefault="00CB108B" w:rsidP="00CB108B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условий типового договора на ТП</w:t>
            </w:r>
            <w:r>
              <w:rPr>
                <w:color w:val="464C55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</w:t>
            </w:r>
            <w:r w:rsidR="006A69D4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течении 10</w:t>
            </w:r>
            <w:r w:rsidR="00F649BC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дней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со дня получения заявки</w:t>
            </w:r>
          </w:p>
          <w:p w:rsidR="00070CB3" w:rsidRPr="00C13717" w:rsidRDefault="00070CB3" w:rsidP="00070CB3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4B423A" w:rsidTr="004B423A">
        <w:tc>
          <w:tcPr>
            <w:tcW w:w="3001" w:type="dxa"/>
            <w:vAlign w:val="center"/>
          </w:tcPr>
          <w:p w:rsidR="00F649BC" w:rsidRPr="006A69D4" w:rsidRDefault="006A69D4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A69D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Заключение договора ТП</w:t>
            </w:r>
          </w:p>
        </w:tc>
        <w:tc>
          <w:tcPr>
            <w:tcW w:w="2228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563" w:type="dxa"/>
            <w:vAlign w:val="center"/>
          </w:tcPr>
          <w:p w:rsidR="006A69D4" w:rsidRDefault="006A69D4" w:rsidP="006A69D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</w:p>
          <w:p w:rsidR="00F649BC" w:rsidRPr="00C13717" w:rsidRDefault="00F649BC" w:rsidP="006A69D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Align w:val="center"/>
          </w:tcPr>
          <w:p w:rsidR="00F649BC" w:rsidRPr="004B423A" w:rsidRDefault="000101DF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Со дня оплаты заявителем счета, выставленного сетевой организацией</w:t>
            </w:r>
            <w:r w:rsidRPr="004B423A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23A" w:rsidTr="004B423A">
        <w:tc>
          <w:tcPr>
            <w:tcW w:w="3001" w:type="dxa"/>
            <w:vAlign w:val="center"/>
          </w:tcPr>
          <w:p w:rsidR="00F649BC" w:rsidRPr="000101DF" w:rsidRDefault="00F649BC" w:rsidP="004B423A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Уведомление </w:t>
            </w:r>
            <w:r w:rsidR="000101DF" w:rsidRPr="000101DF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 </w:t>
            </w:r>
            <w:r w:rsidR="004B423A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гарантированного поставщика</w:t>
            </w: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о заключении договора ТП</w:t>
            </w:r>
          </w:p>
        </w:tc>
        <w:tc>
          <w:tcPr>
            <w:tcW w:w="2228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563" w:type="dxa"/>
            <w:vAlign w:val="center"/>
          </w:tcPr>
          <w:p w:rsidR="00F649BC" w:rsidRPr="00C13717" w:rsidRDefault="00C13717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По почте РФ или </w:t>
            </w:r>
            <w:r w:rsid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электронной </w:t>
            </w:r>
            <w:r w:rsidR="000101DF"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почте</w:t>
            </w:r>
          </w:p>
        </w:tc>
        <w:tc>
          <w:tcPr>
            <w:tcW w:w="2664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течение 2 рабочих дней с даты заключения договора ТП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2. Исполнение договора об осуществлении технологического присоединения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2186"/>
        <w:gridCol w:w="2894"/>
        <w:gridCol w:w="2477"/>
      </w:tblGrid>
      <w:tr w:rsidR="00F649BC" w:rsidTr="004B423A">
        <w:tc>
          <w:tcPr>
            <w:tcW w:w="2972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256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705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23" w:type="dxa"/>
          </w:tcPr>
          <w:p w:rsidR="00F649BC" w:rsidRDefault="00F649BC" w:rsidP="00F649BC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Оплата услуги технологического присоединения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любом банке</w:t>
            </w:r>
          </w:p>
        </w:tc>
        <w:tc>
          <w:tcPr>
            <w:tcW w:w="2523" w:type="dxa"/>
            <w:vAlign w:val="center"/>
          </w:tcPr>
          <w:p w:rsidR="00F649BC" w:rsidRPr="000101DF" w:rsidRDefault="00070CB3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0101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течении 5 дней со дня </w:t>
            </w:r>
            <w:r w:rsidRPr="000101DF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со дня выставления сетевой организацией счета на оплату технологического присоединения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Исполнение технических условий со стороны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сетевой организации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br/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9BC" w:rsidRPr="00E01246" w:rsidRDefault="00F649BC" w:rsidP="00F649BC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границ земельного участка заявителя</w:t>
            </w:r>
          </w:p>
        </w:tc>
        <w:tc>
          <w:tcPr>
            <w:tcW w:w="2523" w:type="dxa"/>
            <w:vAlign w:val="center"/>
          </w:tcPr>
          <w:p w:rsidR="00F649BC" w:rsidRPr="004B423A" w:rsidRDefault="004B423A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До одного года (согласно п. 16 б) Правил ТП)</w:t>
            </w: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Исполнение технических условий со стороны Заявителя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границах своего земельного участка</w:t>
            </w:r>
          </w:p>
        </w:tc>
        <w:tc>
          <w:tcPr>
            <w:tcW w:w="2523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F649BC" w:rsidTr="004B423A">
        <w:tc>
          <w:tcPr>
            <w:tcW w:w="2972" w:type="dxa"/>
          </w:tcPr>
          <w:p w:rsidR="00F649BC" w:rsidRPr="00C13717" w:rsidRDefault="00F649BC" w:rsidP="00102FD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2256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649BC" w:rsidRPr="00C13717" w:rsidRDefault="00C13717" w:rsidP="00303330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Интернет-приемную на сайте </w:t>
            </w:r>
            <w:hyperlink r:id="rId10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http://gesk35.ru</w:t>
              </w:r>
            </w:hyperlink>
            <w:r w:rsidR="00303330">
              <w:rPr>
                <w:rStyle w:val="a4"/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,</w:t>
            </w:r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r w:rsidR="00303330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="00303330"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="00303330"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="00303330"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03330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лично</w:t>
            </w:r>
            <w:bookmarkStart w:id="0" w:name="_GoBack"/>
            <w:bookmarkEnd w:id="0"/>
            <w:r w:rsidR="00303330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в ЦОП</w:t>
            </w:r>
            <w:r w:rsidR="00303330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23" w:type="dxa"/>
            <w:vAlign w:val="center"/>
          </w:tcPr>
          <w:p w:rsidR="00F649BC" w:rsidRPr="00C13717" w:rsidRDefault="00F649BC" w:rsidP="00F649BC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После выполнения технических условий заявителем</w:t>
            </w:r>
          </w:p>
        </w:tc>
      </w:tr>
    </w:tbl>
    <w:p w:rsidR="00102FD7" w:rsidRDefault="00102FD7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</w:p>
    <w:p w:rsidR="00E01246" w:rsidRPr="00EE406A" w:rsidRDefault="00E01246" w:rsidP="00EE406A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</w:pPr>
      <w:r w:rsidRPr="00E01246">
        <w:rPr>
          <w:rFonts w:ascii="Times New Roman" w:eastAsia="Times New Roman" w:hAnsi="Times New Roman" w:cs="Times New Roman"/>
          <w:color w:val="3C3E40"/>
          <w:sz w:val="21"/>
          <w:szCs w:val="21"/>
          <w:lang w:eastAsia="ru-RU"/>
        </w:rPr>
        <w:t>Процедура № 3. Фактическое присоединение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705"/>
        <w:gridCol w:w="2523"/>
      </w:tblGrid>
      <w:tr w:rsidR="00C13717" w:rsidTr="004B423A">
        <w:tc>
          <w:tcPr>
            <w:tcW w:w="2972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lastRenderedPageBreak/>
              <w:t>Что?</w:t>
            </w:r>
          </w:p>
        </w:tc>
        <w:tc>
          <w:tcPr>
            <w:tcW w:w="2256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705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23" w:type="dxa"/>
          </w:tcPr>
          <w:p w:rsidR="00C13717" w:rsidRDefault="00C13717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4B423A" w:rsidTr="00E03823">
        <w:tc>
          <w:tcPr>
            <w:tcW w:w="10456" w:type="dxa"/>
            <w:gridSpan w:val="4"/>
          </w:tcPr>
          <w:p w:rsidR="00102FD7" w:rsidRDefault="00102FD7" w:rsidP="00C137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102FD7" w:rsidRDefault="00102FD7" w:rsidP="00C137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4B423A" w:rsidRPr="004B423A" w:rsidRDefault="004B423A" w:rsidP="00C1371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В случае технологического присоединения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устройств заявителей на уровне напряжения выше 0,4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кВ</w:t>
            </w:r>
            <w:proofErr w:type="spellEnd"/>
          </w:p>
        </w:tc>
      </w:tr>
      <w:tr w:rsidR="00C13717" w:rsidTr="004B423A">
        <w:tc>
          <w:tcPr>
            <w:tcW w:w="2972" w:type="dxa"/>
            <w:vAlign w:val="center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2256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Комиссия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ООО «ГЭСК» 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участием Заявителя</w:t>
            </w:r>
          </w:p>
        </w:tc>
        <w:tc>
          <w:tcPr>
            <w:tcW w:w="2705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  <w:vMerge w:val="restart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день согласованный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  <w:r w:rsidR="00266ADF" w:rsidRPr="00266ADF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 Заявителем но не позднее10 календарных дней с даты уведомления о выполнении работ со стороны Заявителя и направления необходимых документов (см. процедуру № 2).</w:t>
            </w:r>
          </w:p>
        </w:tc>
      </w:tr>
      <w:tr w:rsidR="00C13717" w:rsidTr="004B423A">
        <w:trPr>
          <w:trHeight w:val="1153"/>
        </w:trPr>
        <w:tc>
          <w:tcPr>
            <w:tcW w:w="2972" w:type="dxa"/>
            <w:vAlign w:val="center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Фактическое присоединение и выдача актов</w:t>
            </w:r>
          </w:p>
        </w:tc>
        <w:tc>
          <w:tcPr>
            <w:tcW w:w="2256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705" w:type="dxa"/>
            <w:vAlign w:val="center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  <w:vMerge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4B423A" w:rsidTr="00FF6F34">
        <w:trPr>
          <w:trHeight w:val="1153"/>
        </w:trPr>
        <w:tc>
          <w:tcPr>
            <w:tcW w:w="2972" w:type="dxa"/>
            <w:vAlign w:val="center"/>
          </w:tcPr>
          <w:p w:rsidR="004B423A" w:rsidRPr="004B423A" w:rsidRDefault="004B423A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(для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2256" w:type="dxa"/>
            <w:vAlign w:val="center"/>
          </w:tcPr>
          <w:p w:rsidR="004B423A" w:rsidRPr="00C13717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4B423A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23" w:type="dxa"/>
            <w:vAlign w:val="center"/>
          </w:tcPr>
          <w:p w:rsidR="004B423A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C13717" w:rsidTr="004B423A">
        <w:tc>
          <w:tcPr>
            <w:tcW w:w="2972" w:type="dxa"/>
          </w:tcPr>
          <w:p w:rsidR="00C13717" w:rsidRPr="00C13717" w:rsidRDefault="00C13717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256" w:type="dxa"/>
          </w:tcPr>
          <w:p w:rsidR="00C13717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r w:rsidR="00C13717"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(сетевая организация)</w:t>
            </w:r>
          </w:p>
        </w:tc>
        <w:tc>
          <w:tcPr>
            <w:tcW w:w="2705" w:type="dxa"/>
          </w:tcPr>
          <w:p w:rsidR="00C13717" w:rsidRPr="00C13717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23" w:type="dxa"/>
          </w:tcPr>
          <w:p w:rsidR="00C13717" w:rsidRPr="00C13717" w:rsidRDefault="00C1371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  <w:tr w:rsidR="00FF6F34" w:rsidTr="007A0951">
        <w:tc>
          <w:tcPr>
            <w:tcW w:w="10456" w:type="dxa"/>
            <w:gridSpan w:val="4"/>
          </w:tcPr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</w:pPr>
          </w:p>
          <w:p w:rsidR="00FF6F34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В случае технологического присоединения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энергопринимающих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устройств заявителей на уровне напряжения 0,4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>кВ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1"/>
                <w:szCs w:val="21"/>
                <w:shd w:val="clear" w:color="auto" w:fill="FFFFFF"/>
              </w:rPr>
              <w:t xml:space="preserve"> и ниже</w:t>
            </w:r>
          </w:p>
        </w:tc>
      </w:tr>
      <w:tr w:rsidR="00FF6F34" w:rsidTr="004B423A">
        <w:tc>
          <w:tcPr>
            <w:tcW w:w="2972" w:type="dxa"/>
          </w:tcPr>
          <w:p w:rsidR="00102FD7" w:rsidRDefault="00102FD7" w:rsidP="00FF6F34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FF6F34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Фактическое присоединение и выдача актов</w:t>
            </w:r>
          </w:p>
        </w:tc>
        <w:tc>
          <w:tcPr>
            <w:tcW w:w="2256" w:type="dxa"/>
          </w:tcPr>
          <w:p w:rsidR="00102FD7" w:rsidRDefault="00102FD7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Заявитель,       </w:t>
            </w:r>
            <w:r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       </w:t>
            </w: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ООО «ГЭСК»</w:t>
            </w:r>
          </w:p>
        </w:tc>
        <w:tc>
          <w:tcPr>
            <w:tcW w:w="2705" w:type="dxa"/>
          </w:tcPr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C1371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FF6F34" w:rsidRPr="00FF6F34" w:rsidRDefault="00FF6F34" w:rsidP="00C1371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23" w:type="dxa"/>
          </w:tcPr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энергопринимающими</w:t>
            </w:r>
            <w:proofErr w:type="spellEnd"/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устройствами заявителя электрической энергии (мощности)</w:t>
            </w:r>
          </w:p>
        </w:tc>
      </w:tr>
      <w:tr w:rsidR="00FF6F34" w:rsidTr="0084351A">
        <w:tc>
          <w:tcPr>
            <w:tcW w:w="2972" w:type="dxa"/>
          </w:tcPr>
          <w:p w:rsidR="00FF6F34" w:rsidRPr="00FF6F34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(для </w:t>
            </w:r>
            <w:proofErr w:type="spellStart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4B423A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юридических лиц и индивидуальных предпринимателей по I категории надежности электроснабжения)</w:t>
            </w:r>
          </w:p>
        </w:tc>
        <w:tc>
          <w:tcPr>
            <w:tcW w:w="2256" w:type="dxa"/>
            <w:vAlign w:val="center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705" w:type="dxa"/>
            <w:vAlign w:val="center"/>
          </w:tcPr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23" w:type="dxa"/>
          </w:tcPr>
          <w:p w:rsid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FF6F34" w:rsidRPr="00FF6F34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F6F34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FF6F34" w:rsidTr="004B423A">
        <w:tc>
          <w:tcPr>
            <w:tcW w:w="2972" w:type="dxa"/>
          </w:tcPr>
          <w:p w:rsidR="00FF6F34" w:rsidRPr="00C13717" w:rsidRDefault="00FF6F34" w:rsidP="00FF6F34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256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705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23" w:type="dxa"/>
          </w:tcPr>
          <w:p w:rsidR="00FF6F34" w:rsidRPr="00C13717" w:rsidRDefault="00FF6F34" w:rsidP="00FF6F34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</w:tbl>
    <w:p w:rsidR="00102FD7" w:rsidRDefault="00102FD7" w:rsidP="00102FD7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p w:rsidR="00102FD7" w:rsidRDefault="00FF6F34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 xml:space="preserve">Схема взаимодействия участников процесса технологического присоединения </w:t>
      </w:r>
      <w:proofErr w:type="spellStart"/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>энергопринимающих</w:t>
      </w:r>
      <w:proofErr w:type="spellEnd"/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t xml:space="preserve"> </w:t>
      </w:r>
    </w:p>
    <w:p w:rsidR="00EE406A" w:rsidRDefault="00FF6F34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  <w:r w:rsidRPr="00FF6F34"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  <w:lastRenderedPageBreak/>
        <w:t>устройств заявителей максимальной мощностью свыше 150 кВт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RPr="00F649BC" w:rsidTr="00102FD7">
        <w:trPr>
          <w:trHeight w:val="848"/>
        </w:trPr>
        <w:tc>
          <w:tcPr>
            <w:tcW w:w="2972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Определение близлежащих электрических сетей необходимого уровня напряжения</w:t>
            </w:r>
          </w:p>
        </w:tc>
        <w:tc>
          <w:tcPr>
            <w:tcW w:w="2056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органах местного самоуправления</w:t>
            </w:r>
          </w:p>
        </w:tc>
        <w:tc>
          <w:tcPr>
            <w:tcW w:w="253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До подачи заявки на ТП</w:t>
            </w:r>
          </w:p>
        </w:tc>
      </w:tr>
      <w:tr w:rsidR="00683FA8" w:rsidRPr="00F649BC" w:rsidTr="009C2C22">
        <w:tc>
          <w:tcPr>
            <w:tcW w:w="2972" w:type="dxa"/>
            <w:vAlign w:val="center"/>
          </w:tcPr>
          <w:p w:rsidR="00683FA8" w:rsidRPr="00E01246" w:rsidRDefault="00683FA8" w:rsidP="009C2C22">
            <w:pP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Подача заявки на ТП</w:t>
            </w:r>
          </w:p>
        </w:tc>
        <w:tc>
          <w:tcPr>
            <w:tcW w:w="2056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  <w:vAlign w:val="center"/>
          </w:tcPr>
          <w:p w:rsidR="00683FA8" w:rsidRPr="00F649BC" w:rsidRDefault="00683FA8" w:rsidP="009C2C22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p w:rsidR="00683FA8" w:rsidRDefault="00683FA8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  <w:r w:rsidRPr="00683FA8"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  <w:t>Процедура № 1. Заключение договора об осуществлении технологического присоединения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Tr="009C2C22">
        <w:tc>
          <w:tcPr>
            <w:tcW w:w="2972" w:type="dxa"/>
          </w:tcPr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102FD7" w:rsidRDefault="00102FD7" w:rsidP="00683FA8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683FA8" w:rsidRPr="00683FA8" w:rsidRDefault="00683FA8" w:rsidP="00683FA8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683FA8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Выдача оферты договора на ТП с приложением технических условий</w:t>
            </w:r>
          </w:p>
        </w:tc>
        <w:tc>
          <w:tcPr>
            <w:tcW w:w="2056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</w:tcPr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>
              <w:rPr>
                <w:rFonts w:ascii="Arial" w:hAnsi="Arial" w:cs="Arial"/>
                <w:color w:val="3C3E40"/>
                <w:sz w:val="21"/>
                <w:szCs w:val="21"/>
              </w:rPr>
              <w:t>-</w:t>
            </w:r>
            <w:r w:rsidRPr="00683FA8">
              <w:rPr>
                <w:color w:val="3C3E40"/>
                <w:sz w:val="20"/>
                <w:szCs w:val="20"/>
              </w:rPr>
              <w:t>в течении 20 рабочих дней после подачи заявки;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в случае утверждения индивидуальной платы за ТП не позднее 3 рабочих дней со дня вступления в силу решения органа исполнительной власти в области государственного регулирования тарифов;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в случае необходимости согласования ТУ с системным оператором не позднее 3 рабочих дней со дня их согласования;</w:t>
            </w:r>
          </w:p>
          <w:p w:rsidR="00683FA8" w:rsidRPr="00683FA8" w:rsidRDefault="00683FA8" w:rsidP="00683FA8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683FA8">
              <w:rPr>
                <w:color w:val="3C3E40"/>
                <w:sz w:val="20"/>
                <w:szCs w:val="20"/>
              </w:rPr>
              <w:t>- при временном ТП в течении 10 дней после подачи заявки</w:t>
            </w:r>
          </w:p>
        </w:tc>
      </w:tr>
      <w:tr w:rsidR="00683FA8" w:rsidTr="009C2C22">
        <w:tc>
          <w:tcPr>
            <w:tcW w:w="2972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</w:p>
          <w:p w:rsidR="00683FA8" w:rsidRPr="00102FD7" w:rsidRDefault="00683FA8" w:rsidP="00102FD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102FD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Заключение договора ТП</w:t>
            </w:r>
          </w:p>
        </w:tc>
        <w:tc>
          <w:tcPr>
            <w:tcW w:w="2056" w:type="dxa"/>
          </w:tcPr>
          <w:p w:rsidR="00102FD7" w:rsidRDefault="00102FD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</w:t>
            </w:r>
            <w:r w:rsidRPr="00F649BC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266ADF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266A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</w:t>
            </w: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, по почте РФ</w:t>
            </w:r>
          </w:p>
        </w:tc>
        <w:tc>
          <w:tcPr>
            <w:tcW w:w="2534" w:type="dxa"/>
          </w:tcPr>
          <w:p w:rsidR="00683FA8" w:rsidRPr="00102FD7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102FD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 даты поступления подписанного заявителем экземпляра договора в сетевую организацию</w:t>
            </w:r>
          </w:p>
        </w:tc>
      </w:tr>
      <w:tr w:rsidR="00683FA8" w:rsidTr="009C2C22">
        <w:tc>
          <w:tcPr>
            <w:tcW w:w="2972" w:type="dxa"/>
          </w:tcPr>
          <w:p w:rsidR="00683FA8" w:rsidRDefault="00683FA8" w:rsidP="00683FA8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Гарантирующего поставщика о</w:t>
            </w:r>
            <w:r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  <w:t xml:space="preserve"> заключении </w:t>
            </w:r>
            <w:r w:rsidRPr="00303330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договора ТП</w:t>
            </w:r>
          </w:p>
        </w:tc>
        <w:tc>
          <w:tcPr>
            <w:tcW w:w="2056" w:type="dxa"/>
          </w:tcPr>
          <w:p w:rsidR="00683FA8" w:rsidRPr="00E01246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</w:tcPr>
          <w:p w:rsidR="00683FA8" w:rsidRPr="00E01246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По почте РФ или </w:t>
            </w:r>
            <w:r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электронной </w:t>
            </w:r>
            <w:r w:rsidRPr="00C1371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почте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Arial" w:hAnsi="Arial" w:cs="Arial"/>
                <w:color w:val="3C3E40"/>
                <w:sz w:val="21"/>
                <w:szCs w:val="21"/>
                <w:shd w:val="clear" w:color="auto" w:fill="FFFFFF"/>
              </w:rPr>
            </w:pPr>
            <w:r w:rsidRPr="00E01246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В течение 2 рабочих дней с даты заключения договора ТП</w:t>
            </w:r>
          </w:p>
        </w:tc>
      </w:tr>
    </w:tbl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p w:rsidR="00683FA8" w:rsidRDefault="00683FA8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  <w:r w:rsidRPr="00683FA8"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  <w:t>Процедура № 2. Исполнение договора об осуществлении технологического присоединения</w:t>
      </w:r>
    </w:p>
    <w:p w:rsidR="00102FD7" w:rsidRDefault="00102FD7" w:rsidP="00FF6F34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hAnsi="Times New Roman" w:cs="Times New Roman"/>
          <w:color w:val="3C3E40"/>
          <w:sz w:val="21"/>
          <w:szCs w:val="2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683FA8" w:rsidTr="009C2C22">
        <w:tc>
          <w:tcPr>
            <w:tcW w:w="2972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683FA8" w:rsidRDefault="00683FA8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683FA8" w:rsidRPr="00683FA8" w:rsidTr="00905DE7">
        <w:tc>
          <w:tcPr>
            <w:tcW w:w="2972" w:type="dxa"/>
          </w:tcPr>
          <w:p w:rsidR="00683FA8" w:rsidRPr="00905DE7" w:rsidRDefault="00683FA8" w:rsidP="00905DE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Оплата услуги технологического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присоединени</w:t>
            </w:r>
            <w:proofErr w:type="spellEnd"/>
          </w:p>
        </w:tc>
        <w:tc>
          <w:tcPr>
            <w:tcW w:w="2056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любом банке</w:t>
            </w:r>
          </w:p>
        </w:tc>
        <w:tc>
          <w:tcPr>
            <w:tcW w:w="2534" w:type="dxa"/>
            <w:vAlign w:val="center"/>
          </w:tcPr>
          <w:p w:rsidR="00683FA8" w:rsidRPr="00905DE7" w:rsidRDefault="00683FA8" w:rsidP="00905DE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  <w:shd w:val="clear" w:color="auto" w:fill="FFFFFF"/>
              </w:rPr>
              <w:t>Согласно условий договора</w:t>
            </w:r>
          </w:p>
        </w:tc>
      </w:tr>
      <w:tr w:rsidR="00683FA8" w:rsidTr="00905DE7">
        <w:tc>
          <w:tcPr>
            <w:tcW w:w="2972" w:type="dxa"/>
          </w:tcPr>
          <w:p w:rsidR="00683FA8" w:rsidRPr="00905DE7" w:rsidRDefault="00905DE7" w:rsidP="00905DE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Исполнение технических условий со стороны сетевой организации</w:t>
            </w:r>
          </w:p>
        </w:tc>
        <w:tc>
          <w:tcPr>
            <w:tcW w:w="2056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ООО «ГЭСК»</w:t>
            </w:r>
          </w:p>
        </w:tc>
        <w:tc>
          <w:tcPr>
            <w:tcW w:w="289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До границ земельного участка заявителя</w:t>
            </w:r>
          </w:p>
        </w:tc>
        <w:tc>
          <w:tcPr>
            <w:tcW w:w="2534" w:type="dxa"/>
            <w:vAlign w:val="center"/>
          </w:tcPr>
          <w:p w:rsidR="00683FA8" w:rsidRPr="00905DE7" w:rsidRDefault="00683FA8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с даты поступления подписанного заявителем экземпляра договора в сетевую организацию</w:t>
            </w:r>
          </w:p>
        </w:tc>
      </w:tr>
      <w:tr w:rsidR="00683FA8" w:rsidTr="00905DE7">
        <w:tc>
          <w:tcPr>
            <w:tcW w:w="2972" w:type="dxa"/>
          </w:tcPr>
          <w:p w:rsidR="00683FA8" w:rsidRPr="00905DE7" w:rsidRDefault="00905DE7" w:rsidP="00905DE7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Исполнение технических условий со стороны Заявителя</w:t>
            </w:r>
          </w:p>
        </w:tc>
        <w:tc>
          <w:tcPr>
            <w:tcW w:w="2056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границах своего земельного участка</w:t>
            </w:r>
          </w:p>
        </w:tc>
        <w:tc>
          <w:tcPr>
            <w:tcW w:w="2534" w:type="dxa"/>
            <w:vAlign w:val="center"/>
          </w:tcPr>
          <w:p w:rsidR="00683FA8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После выполнения технических условий заявителем</w:t>
            </w: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905DE7">
            <w:pPr>
              <w:spacing w:after="12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lastRenderedPageBreak/>
              <w:t>Уведомление о выполнении работ в соответствии с техническими условиями</w:t>
            </w:r>
          </w:p>
        </w:tc>
        <w:tc>
          <w:tcPr>
            <w:tcW w:w="2056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894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через Личный кабинет клиента на сайте  </w:t>
            </w:r>
            <w:hyperlink r:id="rId15" w:history="1">
              <w:r w:rsidRPr="00905DE7">
                <w:rPr>
                  <w:rStyle w:val="a4"/>
                  <w:rFonts w:ascii="Times New Roman" w:eastAsia="Times New Roman" w:hAnsi="Times New Roman" w:cs="Times New Roman"/>
                  <w:color w:val="7030A0"/>
                  <w:sz w:val="20"/>
                  <w:szCs w:val="20"/>
                  <w:lang w:eastAsia="ru-RU"/>
                </w:rPr>
                <w:t>https://lk.gesk35.ru/identity/login</w:t>
              </w:r>
            </w:hyperlink>
            <w:r w:rsidRPr="00905DE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или в ЦОП, по почте РФ</w:t>
            </w:r>
          </w:p>
        </w:tc>
        <w:tc>
          <w:tcPr>
            <w:tcW w:w="2534" w:type="dxa"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После выполнения технических условий заявителем</w:t>
            </w:r>
          </w:p>
        </w:tc>
      </w:tr>
    </w:tbl>
    <w:p w:rsidR="00102FD7" w:rsidRDefault="00102FD7" w:rsidP="00905DE7">
      <w:pPr>
        <w:pStyle w:val="a6"/>
        <w:shd w:val="clear" w:color="auto" w:fill="FFFFFF"/>
        <w:spacing w:before="0" w:beforeAutospacing="0" w:after="180" w:afterAutospacing="0"/>
        <w:jc w:val="center"/>
        <w:textAlignment w:val="baseline"/>
        <w:rPr>
          <w:color w:val="3C3E40"/>
          <w:sz w:val="21"/>
          <w:szCs w:val="21"/>
        </w:rPr>
      </w:pPr>
    </w:p>
    <w:p w:rsidR="00905DE7" w:rsidRDefault="00905DE7" w:rsidP="00905DE7">
      <w:pPr>
        <w:pStyle w:val="a6"/>
        <w:shd w:val="clear" w:color="auto" w:fill="FFFFFF"/>
        <w:spacing w:before="0" w:beforeAutospacing="0" w:after="180" w:afterAutospacing="0"/>
        <w:jc w:val="center"/>
        <w:textAlignment w:val="baseline"/>
        <w:rPr>
          <w:color w:val="3C3E40"/>
          <w:sz w:val="21"/>
          <w:szCs w:val="21"/>
        </w:rPr>
      </w:pPr>
      <w:r w:rsidRPr="00905DE7">
        <w:rPr>
          <w:color w:val="3C3E40"/>
          <w:sz w:val="21"/>
          <w:szCs w:val="21"/>
        </w:rPr>
        <w:t>Процедура № 3. Фактическое присоединение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056"/>
        <w:gridCol w:w="2894"/>
        <w:gridCol w:w="2534"/>
      </w:tblGrid>
      <w:tr w:rsidR="00905DE7" w:rsidTr="009C2C22">
        <w:tc>
          <w:tcPr>
            <w:tcW w:w="2972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Что?</w:t>
            </w:r>
          </w:p>
        </w:tc>
        <w:tc>
          <w:tcPr>
            <w:tcW w:w="2056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Кто?</w:t>
            </w:r>
          </w:p>
        </w:tc>
        <w:tc>
          <w:tcPr>
            <w:tcW w:w="2894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Где?</w:t>
            </w:r>
          </w:p>
        </w:tc>
        <w:tc>
          <w:tcPr>
            <w:tcW w:w="2534" w:type="dxa"/>
          </w:tcPr>
          <w:p w:rsid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E40"/>
                <w:sz w:val="21"/>
                <w:szCs w:val="21"/>
                <w:lang w:eastAsia="ru-RU"/>
              </w:rPr>
              <w:t>Когда?</w:t>
            </w: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102FD7">
            <w:pPr>
              <w:tabs>
                <w:tab w:val="left" w:pos="315"/>
              </w:tabs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Проверка выполнения технических условий</w:t>
            </w:r>
          </w:p>
        </w:tc>
        <w:tc>
          <w:tcPr>
            <w:tcW w:w="2056" w:type="dxa"/>
          </w:tcPr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Комиссия ООО «ГЭСК» с участием Заявителя</w:t>
            </w:r>
          </w:p>
        </w:tc>
        <w:tc>
          <w:tcPr>
            <w:tcW w:w="2894" w:type="dxa"/>
          </w:tcPr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В месте расположения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энергопринимающего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устройства Заявителя</w:t>
            </w:r>
          </w:p>
        </w:tc>
        <w:tc>
          <w:tcPr>
            <w:tcW w:w="2534" w:type="dxa"/>
            <w:vMerge w:val="restart"/>
            <w:vAlign w:val="center"/>
          </w:tcPr>
          <w:p w:rsidR="00905DE7" w:rsidRPr="00905DE7" w:rsidRDefault="00905DE7" w:rsidP="00905DE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</w:rPr>
              <w:t>Срок проведения мероприятий по проверке выполнения технических условий (с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условий)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      </w:r>
          </w:p>
          <w:p w:rsidR="00905DE7" w:rsidRPr="00905DE7" w:rsidRDefault="00905DE7" w:rsidP="00905DE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C3E40"/>
                <w:sz w:val="20"/>
                <w:szCs w:val="20"/>
              </w:rPr>
            </w:pPr>
            <w:r w:rsidRPr="00905DE7">
              <w:rPr>
                <w:color w:val="3C3E40"/>
                <w:sz w:val="20"/>
                <w:szCs w:val="20"/>
              </w:rPr>
              <w:t>(см. процедуру № 2).</w:t>
            </w:r>
          </w:p>
          <w:p w:rsidR="00905DE7" w:rsidRPr="00905DE7" w:rsidRDefault="00905DE7" w:rsidP="009C2C22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905DE7" w:rsidTr="00905DE7">
        <w:tc>
          <w:tcPr>
            <w:tcW w:w="2972" w:type="dxa"/>
          </w:tcPr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Фактическое присоединение и выдача актов</w:t>
            </w:r>
          </w:p>
        </w:tc>
        <w:tc>
          <w:tcPr>
            <w:tcW w:w="2056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Заявитель,                ООО «ГЭСК»</w:t>
            </w:r>
          </w:p>
        </w:tc>
        <w:tc>
          <w:tcPr>
            <w:tcW w:w="289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В месте расположения </w:t>
            </w:r>
            <w:proofErr w:type="spellStart"/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устройства Заявителя</w:t>
            </w:r>
          </w:p>
        </w:tc>
        <w:tc>
          <w:tcPr>
            <w:tcW w:w="2534" w:type="dxa"/>
            <w:vMerge/>
            <w:vAlign w:val="center"/>
          </w:tcPr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</w:p>
        </w:tc>
      </w:tr>
      <w:tr w:rsidR="00905DE7" w:rsidTr="009C2C22">
        <w:tc>
          <w:tcPr>
            <w:tcW w:w="2972" w:type="dxa"/>
          </w:tcPr>
          <w:p w:rsidR="00905DE7" w:rsidRPr="00905DE7" w:rsidRDefault="00905DE7" w:rsidP="00102FD7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Получение разрешения на допуск в эксплуатацию объектов заявителя (за исключением юридических лиц или индивидуальных предпринимателей, максимальная мощность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энергопринимающих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 xml:space="preserve"> устройств которых составляет свыше 150 кВт и менее 670 кВт по III категории надежности электроснабжения до 20 </w:t>
            </w:r>
            <w:proofErr w:type="spellStart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кВ</w:t>
            </w:r>
            <w:proofErr w:type="spellEnd"/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056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Заявитель</w:t>
            </w:r>
          </w:p>
        </w:tc>
        <w:tc>
          <w:tcPr>
            <w:tcW w:w="2894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Орган федерального государственного энергетического надзора</w:t>
            </w:r>
          </w:p>
        </w:tc>
        <w:tc>
          <w:tcPr>
            <w:tcW w:w="2534" w:type="dxa"/>
          </w:tcPr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</w:pPr>
          </w:p>
          <w:p w:rsidR="00905DE7" w:rsidRPr="00905DE7" w:rsidRDefault="00905DE7" w:rsidP="00905DE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3C3E40"/>
                <w:sz w:val="20"/>
                <w:szCs w:val="20"/>
                <w:shd w:val="clear" w:color="auto" w:fill="FFFFFF"/>
              </w:rPr>
              <w:t>в течение 5 дней со дня оформления акта о выполнении технических условий</w:t>
            </w:r>
          </w:p>
        </w:tc>
      </w:tr>
      <w:tr w:rsidR="00905DE7" w:rsidTr="009C2C22">
        <w:tc>
          <w:tcPr>
            <w:tcW w:w="2972" w:type="dxa"/>
          </w:tcPr>
          <w:p w:rsidR="00905DE7" w:rsidRPr="00905DE7" w:rsidRDefault="00905DE7" w:rsidP="00905DE7">
            <w:pPr>
              <w:spacing w:after="180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Заключение договора энергоснабжения /купли-продажи</w:t>
            </w:r>
          </w:p>
        </w:tc>
        <w:tc>
          <w:tcPr>
            <w:tcW w:w="2056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89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Гарантирующий поставщик</w:t>
            </w: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 xml:space="preserve"> (сетевая организация)</w:t>
            </w:r>
          </w:p>
        </w:tc>
        <w:tc>
          <w:tcPr>
            <w:tcW w:w="2534" w:type="dxa"/>
          </w:tcPr>
          <w:p w:rsidR="00905DE7" w:rsidRPr="00905DE7" w:rsidRDefault="00905DE7" w:rsidP="00905DE7">
            <w:pPr>
              <w:spacing w:after="18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</w:pPr>
            <w:r w:rsidRPr="00905DE7">
              <w:rPr>
                <w:rFonts w:ascii="Times New Roman" w:eastAsia="Times New Roman" w:hAnsi="Times New Roman" w:cs="Times New Roman"/>
                <w:color w:val="3C3E40"/>
                <w:sz w:val="20"/>
                <w:szCs w:val="20"/>
                <w:lang w:eastAsia="ru-RU"/>
              </w:rPr>
              <w:t>С даты заключения соответствующего вида договора</w:t>
            </w:r>
          </w:p>
        </w:tc>
      </w:tr>
    </w:tbl>
    <w:p w:rsidR="00FF6F34" w:rsidRPr="00FF6F34" w:rsidRDefault="00FF6F34" w:rsidP="00905DE7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</w:p>
    <w:p w:rsidR="00C13717" w:rsidRDefault="00EE406A" w:rsidP="00EE406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  <w:r>
        <w:rPr>
          <w:rFonts w:ascii="Times New Roman" w:eastAsia="Times New Roman" w:hAnsi="Times New Roman" w:cs="Times New Roman"/>
          <w:color w:val="3C3E40"/>
          <w:lang w:eastAsia="ru-RU"/>
        </w:rPr>
        <w:t xml:space="preserve"> </w:t>
      </w:r>
      <w:r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Информацию об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можно получить посредством «личного кабинета» на официальном сайте: </w:t>
      </w:r>
      <w:r w:rsidRPr="00EE406A">
        <w:rPr>
          <w:rFonts w:ascii="Times New Roman" w:eastAsia="Times New Roman" w:hAnsi="Times New Roman" w:cs="Times New Roman"/>
          <w:color w:val="7030A0"/>
          <w:lang w:eastAsia="ru-RU"/>
        </w:rPr>
        <w:t>https://lk.gesk35.ru/identity/login</w:t>
      </w:r>
      <w:r w:rsidRPr="00EE406A">
        <w:rPr>
          <w:rFonts w:ascii="Times New Roman" w:eastAsia="Times New Roman" w:hAnsi="Times New Roman" w:cs="Times New Roman"/>
          <w:color w:val="3C3E40"/>
          <w:lang w:eastAsia="ru-RU"/>
        </w:rPr>
        <w:t xml:space="preserve">.  </w:t>
      </w:r>
    </w:p>
    <w:p w:rsidR="00EE406A" w:rsidRPr="00EE406A" w:rsidRDefault="00EE406A" w:rsidP="00EE406A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C3E40"/>
          <w:lang w:eastAsia="ru-RU"/>
        </w:rPr>
      </w:pPr>
    </w:p>
    <w:p w:rsidR="00C13717" w:rsidRPr="00EE406A" w:rsidRDefault="00C13717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color w:val="3C3E40"/>
          <w:sz w:val="20"/>
          <w:szCs w:val="20"/>
          <w:lang w:eastAsia="ru-RU"/>
        </w:rPr>
        <w:t>Срок хранения в архиве организации: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Пост. Пр-ва от 21.01.2004 № 24, п. 19 л</w:t>
      </w:r>
    </w:p>
    <w:p w:rsidR="00EE406A" w:rsidRPr="00EE406A" w:rsidRDefault="00EE406A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Статус информации: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"по запросу потребителя"</w:t>
      </w:r>
    </w:p>
    <w:p w:rsidR="00EE406A" w:rsidRPr="00EE406A" w:rsidRDefault="00EE406A" w:rsidP="00EE406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в архиве организации:</w:t>
      </w:r>
      <w:r w:rsidRPr="00EE406A">
        <w:rPr>
          <w:rFonts w:ascii="Times New Roman" w:hAnsi="Times New Roman" w:cs="Times New Roman"/>
          <w:sz w:val="20"/>
          <w:szCs w:val="20"/>
        </w:rPr>
        <w:t xml:space="preserve"> </w:t>
      </w:r>
      <w:r w:rsidRPr="00EE406A">
        <w:rPr>
          <w:rFonts w:ascii="Times New Roman" w:eastAsia="Times New Roman" w:hAnsi="Times New Roman" w:cs="Times New Roman"/>
          <w:sz w:val="20"/>
          <w:szCs w:val="20"/>
          <w:lang w:eastAsia="ru-RU"/>
        </w:rPr>
        <w:t>3 года (Приказ ФАС от 22.01.2010 № 27)</w:t>
      </w:r>
    </w:p>
    <w:p w:rsidR="00EE406A" w:rsidRPr="00EE406A" w:rsidRDefault="00EE406A" w:rsidP="00EE406A">
      <w:pPr>
        <w:spacing w:after="0" w:line="240" w:lineRule="auto"/>
        <w:ind w:firstLineChars="100" w:firstLine="160"/>
        <w:jc w:val="center"/>
        <w:rPr>
          <w:rFonts w:ascii="Arial CYR" w:eastAsia="Times New Roman" w:hAnsi="Arial CYR" w:cs="Times New Roman"/>
          <w:sz w:val="16"/>
          <w:szCs w:val="16"/>
          <w:lang w:eastAsia="ru-RU"/>
        </w:rPr>
      </w:pPr>
    </w:p>
    <w:p w:rsidR="00F649BC" w:rsidRPr="00E01246" w:rsidRDefault="00F649BC" w:rsidP="00EE406A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3C3E40"/>
          <w:sz w:val="21"/>
          <w:szCs w:val="21"/>
          <w:lang w:eastAsia="ru-RU"/>
        </w:rPr>
      </w:pPr>
    </w:p>
    <w:sectPr w:rsidR="00F649BC" w:rsidRPr="00E01246" w:rsidSect="00EE406A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9CF"/>
    <w:multiLevelType w:val="hybridMultilevel"/>
    <w:tmpl w:val="5BE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6"/>
    <w:rsid w:val="000101DF"/>
    <w:rsid w:val="00070CB3"/>
    <w:rsid w:val="00102FD7"/>
    <w:rsid w:val="00266ADF"/>
    <w:rsid w:val="00303330"/>
    <w:rsid w:val="00342A89"/>
    <w:rsid w:val="003666EE"/>
    <w:rsid w:val="003C0C01"/>
    <w:rsid w:val="00460FE0"/>
    <w:rsid w:val="004B423A"/>
    <w:rsid w:val="00683FA8"/>
    <w:rsid w:val="006A69D4"/>
    <w:rsid w:val="007F71B1"/>
    <w:rsid w:val="00841546"/>
    <w:rsid w:val="00905DE7"/>
    <w:rsid w:val="00C13717"/>
    <w:rsid w:val="00CB108B"/>
    <w:rsid w:val="00CC7B0D"/>
    <w:rsid w:val="00DE0898"/>
    <w:rsid w:val="00E01246"/>
    <w:rsid w:val="00EE406A"/>
    <w:rsid w:val="00F649BC"/>
    <w:rsid w:val="00F83747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2C28"/>
  <w15:chartTrackingRefBased/>
  <w15:docId w15:val="{ECF9110B-841C-4016-AA0A-A635E3A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49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42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8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esk35.ru/identity/login" TargetMode="External"/><Relationship Id="rId13" Type="http://schemas.openxmlformats.org/officeDocument/2006/relationships/hyperlink" Target="https://lk.gesk35.ru/identity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gesk35.ru/identity/login" TargetMode="External"/><Relationship Id="rId12" Type="http://schemas.openxmlformats.org/officeDocument/2006/relationships/hyperlink" Target="https://lk.gesk35.ru/identity/log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rsk-1.ru/common/upload/docs/pp_861_0307.pdf" TargetMode="External"/><Relationship Id="rId11" Type="http://schemas.openxmlformats.org/officeDocument/2006/relationships/hyperlink" Target="https://lk.gesk35.ru/identity/login" TargetMode="External"/><Relationship Id="rId5" Type="http://schemas.openxmlformats.org/officeDocument/2006/relationships/hyperlink" Target="http://www.mrsk-1.ru/common/upload/docs/pp_861_0307.pdf" TargetMode="External"/><Relationship Id="rId15" Type="http://schemas.openxmlformats.org/officeDocument/2006/relationships/hyperlink" Target="https://lk.gesk35.ru/identity/login" TargetMode="External"/><Relationship Id="rId10" Type="http://schemas.openxmlformats.org/officeDocument/2006/relationships/hyperlink" Target="http://gesk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gesk35.ru/identity/login" TargetMode="External"/><Relationship Id="rId14" Type="http://schemas.openxmlformats.org/officeDocument/2006/relationships/hyperlink" Target="https://lk.gesk35.ru/identity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 Андрей Викторович</dc:creator>
  <cp:keywords/>
  <dc:description/>
  <cp:lastModifiedBy>Соловьёв Андрей Викторович</cp:lastModifiedBy>
  <cp:revision>2</cp:revision>
  <dcterms:created xsi:type="dcterms:W3CDTF">2024-01-19T11:46:00Z</dcterms:created>
  <dcterms:modified xsi:type="dcterms:W3CDTF">2024-01-19T11:46:00Z</dcterms:modified>
</cp:coreProperties>
</file>